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0BD" w14:textId="76F4EE80" w:rsidR="00EA67A3" w:rsidRPr="00D241DD" w:rsidRDefault="00EA67A3" w:rsidP="002C36DB">
      <w:pPr>
        <w:jc w:val="both"/>
        <w:rPr>
          <w:rFonts w:cstheme="minorHAnsi"/>
        </w:rPr>
      </w:pPr>
      <w:r w:rsidRPr="00D241DD">
        <w:rPr>
          <w:rFonts w:cstheme="minorHAnsi"/>
        </w:rPr>
        <w:t xml:space="preserve">THIS </w:t>
      </w:r>
      <w:r w:rsidR="00FE6E06">
        <w:rPr>
          <w:rFonts w:cstheme="minorHAnsi"/>
        </w:rPr>
        <w:t xml:space="preserve">PARTNERING INVESTMENT </w:t>
      </w:r>
      <w:r w:rsidRPr="00D241DD">
        <w:rPr>
          <w:rFonts w:cstheme="minorHAnsi"/>
        </w:rPr>
        <w:t xml:space="preserve">AGREEMENT (“Agreement”) is made this </w:t>
      </w:r>
      <w:r w:rsidRPr="00FE6E06">
        <w:rPr>
          <w:rFonts w:cstheme="minorHAnsi"/>
          <w:highlight w:val="yellow"/>
        </w:rPr>
        <w:t>[</w:t>
      </w:r>
      <w:r w:rsidR="009518C3" w:rsidRPr="00FE6E06">
        <w:rPr>
          <w:rFonts w:cstheme="minorHAnsi"/>
          <w:highlight w:val="yellow"/>
        </w:rPr>
        <w:t>xx</w:t>
      </w:r>
      <w:r w:rsidRPr="00FE6E06">
        <w:rPr>
          <w:rFonts w:cstheme="minorHAnsi"/>
          <w:highlight w:val="yellow"/>
        </w:rPr>
        <w:t>]</w:t>
      </w:r>
      <w:r w:rsidRPr="00D241DD">
        <w:rPr>
          <w:rFonts w:cstheme="minorHAnsi"/>
        </w:rPr>
        <w:t xml:space="preserve"> day of </w:t>
      </w:r>
      <w:r w:rsidR="00EB15DA" w:rsidRPr="00114CC3">
        <w:rPr>
          <w:rFonts w:cstheme="minorHAnsi"/>
        </w:rPr>
        <w:t>[</w:t>
      </w:r>
      <w:r w:rsidR="009518C3" w:rsidRPr="00304D3A">
        <w:rPr>
          <w:rFonts w:cstheme="minorHAnsi"/>
          <w:highlight w:val="yellow"/>
        </w:rPr>
        <w:t>xx</w:t>
      </w:r>
      <w:r w:rsidR="00EB15DA" w:rsidRPr="00304D3A">
        <w:rPr>
          <w:rFonts w:cstheme="minorHAnsi"/>
          <w:highlight w:val="yellow"/>
        </w:rPr>
        <w:t>]</w:t>
      </w:r>
      <w:r w:rsidRPr="00D241DD">
        <w:rPr>
          <w:rFonts w:cstheme="minorHAnsi"/>
        </w:rPr>
        <w:t xml:space="preserve"> 202</w:t>
      </w:r>
      <w:r w:rsidR="000E5A90">
        <w:rPr>
          <w:rFonts w:cstheme="minorHAnsi"/>
        </w:rPr>
        <w:t>[</w:t>
      </w:r>
      <w:r w:rsidR="000E5A90" w:rsidRPr="009F55A7">
        <w:rPr>
          <w:rFonts w:cstheme="minorHAnsi"/>
          <w:highlight w:val="yellow"/>
        </w:rPr>
        <w:t>x</w:t>
      </w:r>
      <w:r w:rsidR="000E5A90">
        <w:rPr>
          <w:rFonts w:cstheme="minorHAnsi"/>
        </w:rPr>
        <w:t>]</w:t>
      </w:r>
      <w:r w:rsidRPr="00D241DD">
        <w:rPr>
          <w:rFonts w:cstheme="minorHAnsi"/>
        </w:rPr>
        <w:t xml:space="preserve">, (“Effective Date”), by and </w:t>
      </w:r>
      <w:r w:rsidRPr="009518C3">
        <w:rPr>
          <w:rFonts w:cstheme="minorHAnsi"/>
        </w:rPr>
        <w:t xml:space="preserve">between </w:t>
      </w:r>
      <w:r w:rsidR="000E5A90">
        <w:rPr>
          <w:rFonts w:cstheme="minorHAnsi"/>
        </w:rPr>
        <w:t>[</w:t>
      </w:r>
      <w:r w:rsidR="000E5A90" w:rsidRPr="009F55A7">
        <w:rPr>
          <w:rFonts w:cstheme="minorHAnsi"/>
          <w:highlight w:val="yellow"/>
        </w:rPr>
        <w:t>insert name]</w:t>
      </w:r>
      <w:r w:rsidR="000E5A90">
        <w:rPr>
          <w:rFonts w:cstheme="minorHAnsi"/>
        </w:rPr>
        <w:t xml:space="preserve"> </w:t>
      </w:r>
      <w:r w:rsidR="006120F4" w:rsidRPr="009518C3">
        <w:rPr>
          <w:rFonts w:cstheme="minorHAnsi"/>
        </w:rPr>
        <w:t>(“</w:t>
      </w:r>
      <w:r w:rsidR="000853E1">
        <w:rPr>
          <w:rFonts w:cstheme="minorHAnsi"/>
        </w:rPr>
        <w:t>Company</w:t>
      </w:r>
      <w:r w:rsidR="006120F4">
        <w:rPr>
          <w:rFonts w:cstheme="minorHAnsi"/>
        </w:rPr>
        <w:t xml:space="preserve">”) and </w:t>
      </w:r>
      <w:r w:rsidR="00E0458D">
        <w:rPr>
          <w:rFonts w:cstheme="minorHAnsi"/>
        </w:rPr>
        <w:t>[</w:t>
      </w:r>
      <w:r w:rsidR="00E0458D" w:rsidRPr="009F55A7">
        <w:rPr>
          <w:rFonts w:cstheme="minorHAnsi"/>
          <w:highlight w:val="yellow"/>
        </w:rPr>
        <w:t>insert name</w:t>
      </w:r>
      <w:r w:rsidR="00E0458D">
        <w:rPr>
          <w:rFonts w:cstheme="minorHAnsi"/>
        </w:rPr>
        <w:t xml:space="preserve">] </w:t>
      </w:r>
      <w:r w:rsidR="006120F4">
        <w:rPr>
          <w:rFonts w:cstheme="minorHAnsi"/>
        </w:rPr>
        <w:t>(“</w:t>
      </w:r>
      <w:r w:rsidR="00856289">
        <w:rPr>
          <w:rFonts w:cstheme="minorHAnsi"/>
        </w:rPr>
        <w:t>Investor</w:t>
      </w:r>
      <w:r w:rsidR="006120F4">
        <w:rPr>
          <w:rFonts w:cstheme="minorHAnsi"/>
        </w:rPr>
        <w:t>”)</w:t>
      </w:r>
      <w:r w:rsidRPr="00D241DD">
        <w:rPr>
          <w:rFonts w:cstheme="minorHAnsi"/>
        </w:rPr>
        <w:t>, also referred to individually as a “Party”, and together as the “Parties”.</w:t>
      </w:r>
    </w:p>
    <w:p w14:paraId="4AFA3D62" w14:textId="77777777" w:rsidR="00EA67A3" w:rsidRPr="00114CC3" w:rsidRDefault="00EA67A3" w:rsidP="00114CC3">
      <w:pPr>
        <w:jc w:val="both"/>
        <w:rPr>
          <w:rFonts w:cstheme="minorHAnsi"/>
        </w:rPr>
      </w:pPr>
    </w:p>
    <w:p w14:paraId="5668B107" w14:textId="4B49A081" w:rsidR="006120F4" w:rsidRPr="00114CC3" w:rsidRDefault="00EA67A3" w:rsidP="002C36DB">
      <w:pPr>
        <w:jc w:val="both"/>
        <w:rPr>
          <w:rFonts w:cstheme="minorHAnsi"/>
        </w:rPr>
      </w:pPr>
      <w:r w:rsidRPr="006A0970">
        <w:rPr>
          <w:rFonts w:cstheme="minorHAnsi"/>
          <w:b/>
          <w:bCs/>
        </w:rPr>
        <w:t>W</w:t>
      </w:r>
      <w:r w:rsidR="00CF2757" w:rsidRPr="006A0970">
        <w:rPr>
          <w:rFonts w:cstheme="minorHAnsi"/>
          <w:b/>
          <w:bCs/>
        </w:rPr>
        <w:t>HEREAS</w:t>
      </w:r>
      <w:r w:rsidRPr="00D241DD">
        <w:rPr>
          <w:rFonts w:cstheme="minorHAnsi"/>
        </w:rPr>
        <w:t xml:space="preserve">, the </w:t>
      </w:r>
      <w:r w:rsidR="000853E1">
        <w:rPr>
          <w:rFonts w:cstheme="minorHAnsi"/>
        </w:rPr>
        <w:t xml:space="preserve">Company </w:t>
      </w:r>
      <w:r w:rsidR="00811761">
        <w:rPr>
          <w:rFonts w:cstheme="minorHAnsi"/>
        </w:rPr>
        <w:t>will p</w:t>
      </w:r>
      <w:r w:rsidR="00C50C91" w:rsidRPr="00114CC3">
        <w:rPr>
          <w:rFonts w:cstheme="minorHAnsi"/>
        </w:rPr>
        <w:t>urchase</w:t>
      </w:r>
      <w:r w:rsidR="00811761" w:rsidRPr="00114CC3">
        <w:rPr>
          <w:rFonts w:cstheme="minorHAnsi"/>
        </w:rPr>
        <w:t xml:space="preserve"> </w:t>
      </w:r>
      <w:r w:rsidR="00F21C2B" w:rsidRPr="00114CC3">
        <w:rPr>
          <w:rFonts w:cstheme="minorHAnsi"/>
        </w:rPr>
        <w:t>renovated homes</w:t>
      </w:r>
      <w:r w:rsidR="00C50C91" w:rsidRPr="00114CC3">
        <w:rPr>
          <w:rFonts w:cstheme="minorHAnsi"/>
        </w:rPr>
        <w:t xml:space="preserve"> </w:t>
      </w:r>
      <w:r w:rsidR="0007403D" w:rsidRPr="00114CC3">
        <w:rPr>
          <w:rFonts w:cstheme="minorHAnsi"/>
        </w:rPr>
        <w:t xml:space="preserve">in </w:t>
      </w:r>
      <w:r w:rsidR="005F7991" w:rsidRPr="00267371">
        <w:rPr>
          <w:rFonts w:cstheme="minorHAnsi"/>
          <w:highlight w:val="yellow"/>
        </w:rPr>
        <w:t>[insert location]</w:t>
      </w:r>
      <w:r w:rsidR="00F91DB1" w:rsidRPr="00114CC3">
        <w:rPr>
          <w:rFonts w:cstheme="minorHAnsi"/>
        </w:rPr>
        <w:t xml:space="preserve">, </w:t>
      </w:r>
      <w:r w:rsidR="000A4E4B" w:rsidRPr="00114CC3">
        <w:rPr>
          <w:rFonts w:cstheme="minorHAnsi"/>
        </w:rPr>
        <w:t xml:space="preserve">priced at </w:t>
      </w:r>
      <w:r w:rsidR="005F7991">
        <w:rPr>
          <w:rFonts w:cstheme="minorHAnsi"/>
        </w:rPr>
        <w:t>[</w:t>
      </w:r>
      <w:r w:rsidR="005F7991" w:rsidRPr="00267371">
        <w:rPr>
          <w:rFonts w:cstheme="minorHAnsi"/>
          <w:highlight w:val="yellow"/>
        </w:rPr>
        <w:t xml:space="preserve">e.g., </w:t>
      </w:r>
      <w:r w:rsidR="000A4E4B" w:rsidRPr="00267371">
        <w:rPr>
          <w:rFonts w:cstheme="minorHAnsi"/>
          <w:highlight w:val="yellow"/>
        </w:rPr>
        <w:t>75%</w:t>
      </w:r>
      <w:r w:rsidR="005F7991" w:rsidRPr="00267371">
        <w:rPr>
          <w:rFonts w:cstheme="minorHAnsi"/>
          <w:highlight w:val="yellow"/>
        </w:rPr>
        <w:t>]</w:t>
      </w:r>
      <w:r w:rsidR="00744003" w:rsidRPr="00114CC3">
        <w:rPr>
          <w:rFonts w:cstheme="minorHAnsi"/>
        </w:rPr>
        <w:t xml:space="preserve"> (or below) of their appraised value</w:t>
      </w:r>
      <w:r w:rsidR="00267371">
        <w:rPr>
          <w:rFonts w:cstheme="minorHAnsi"/>
        </w:rPr>
        <w:t xml:space="preserve"> </w:t>
      </w:r>
      <w:r w:rsidR="00402528" w:rsidRPr="00114CC3">
        <w:rPr>
          <w:rFonts w:cstheme="minorHAnsi"/>
        </w:rPr>
        <w:t>(</w:t>
      </w:r>
      <w:r w:rsidR="004C5709" w:rsidRPr="00114CC3">
        <w:rPr>
          <w:rFonts w:cstheme="minorHAnsi"/>
        </w:rPr>
        <w:t xml:space="preserve">the </w:t>
      </w:r>
      <w:r w:rsidR="00402528" w:rsidRPr="00114CC3">
        <w:rPr>
          <w:rFonts w:cstheme="minorHAnsi"/>
        </w:rPr>
        <w:t>“</w:t>
      </w:r>
      <w:r w:rsidR="004C5709" w:rsidRPr="00114CC3">
        <w:rPr>
          <w:rFonts w:cstheme="minorHAnsi"/>
        </w:rPr>
        <w:t>Homes</w:t>
      </w:r>
      <w:r w:rsidR="00662221" w:rsidRPr="00114CC3">
        <w:rPr>
          <w:rFonts w:cstheme="minorHAnsi"/>
        </w:rPr>
        <w:t>”).</w:t>
      </w:r>
    </w:p>
    <w:p w14:paraId="094723D9" w14:textId="0937033E" w:rsidR="00CF2757" w:rsidRDefault="00CF2757" w:rsidP="002C36DB">
      <w:pPr>
        <w:jc w:val="both"/>
        <w:rPr>
          <w:rFonts w:cstheme="minorHAnsi"/>
        </w:rPr>
      </w:pPr>
    </w:p>
    <w:p w14:paraId="3B50EF59" w14:textId="318571A8" w:rsidR="00313AB2" w:rsidRPr="00114CC3" w:rsidRDefault="00CF2757" w:rsidP="00114CC3">
      <w:pPr>
        <w:jc w:val="both"/>
        <w:rPr>
          <w:rFonts w:cstheme="minorHAnsi"/>
        </w:rPr>
      </w:pPr>
      <w:r w:rsidRPr="006A0970">
        <w:rPr>
          <w:rFonts w:cstheme="minorHAnsi"/>
          <w:b/>
          <w:bCs/>
        </w:rPr>
        <w:t>WHEREAS</w:t>
      </w:r>
      <w:r w:rsidRPr="00114CC3">
        <w:rPr>
          <w:rFonts w:cstheme="minorHAnsi"/>
        </w:rPr>
        <w:t xml:space="preserve">, the </w:t>
      </w:r>
      <w:r w:rsidR="00E410AE" w:rsidRPr="00114CC3">
        <w:rPr>
          <w:rFonts w:cstheme="minorHAnsi"/>
        </w:rPr>
        <w:t xml:space="preserve">Investor </w:t>
      </w:r>
      <w:r w:rsidRPr="00114CC3">
        <w:rPr>
          <w:rFonts w:cstheme="minorHAnsi"/>
        </w:rPr>
        <w:t xml:space="preserve">is </w:t>
      </w:r>
      <w:r w:rsidR="00A95DE6" w:rsidRPr="00114CC3">
        <w:rPr>
          <w:rFonts w:cstheme="minorHAnsi"/>
        </w:rPr>
        <w:t>contributing</w:t>
      </w:r>
      <w:r w:rsidR="003A5EE8" w:rsidRPr="00114CC3">
        <w:rPr>
          <w:rFonts w:cstheme="minorHAnsi"/>
        </w:rPr>
        <w:t xml:space="preserve"> </w:t>
      </w:r>
      <w:r w:rsidR="0028058E" w:rsidRPr="00114CC3">
        <w:rPr>
          <w:rFonts w:cstheme="minorHAnsi"/>
        </w:rPr>
        <w:t xml:space="preserve">his services </w:t>
      </w:r>
      <w:r w:rsidR="003A5EE8" w:rsidRPr="00114CC3">
        <w:rPr>
          <w:rFonts w:cstheme="minorHAnsi"/>
        </w:rPr>
        <w:t>to</w:t>
      </w:r>
      <w:r w:rsidR="00A95DE6" w:rsidRPr="00114CC3">
        <w:rPr>
          <w:rFonts w:cstheme="minorHAnsi"/>
        </w:rPr>
        <w:t xml:space="preserve"> </w:t>
      </w:r>
      <w:r w:rsidR="00A01803" w:rsidRPr="00114CC3">
        <w:rPr>
          <w:rFonts w:cstheme="minorHAnsi"/>
        </w:rPr>
        <w:t xml:space="preserve">the </w:t>
      </w:r>
      <w:r w:rsidR="00676F1D" w:rsidRPr="00114CC3">
        <w:rPr>
          <w:rFonts w:cstheme="minorHAnsi"/>
        </w:rPr>
        <w:t xml:space="preserve">Company </w:t>
      </w:r>
      <w:r w:rsidR="003A5EE8" w:rsidRPr="00114CC3">
        <w:rPr>
          <w:rFonts w:cstheme="minorHAnsi"/>
        </w:rPr>
        <w:t xml:space="preserve">for the purpose of </w:t>
      </w:r>
      <w:r w:rsidR="0028058E" w:rsidRPr="00114CC3">
        <w:rPr>
          <w:rFonts w:cstheme="minorHAnsi"/>
        </w:rPr>
        <w:t>the resale of the</w:t>
      </w:r>
      <w:r w:rsidR="00402528" w:rsidRPr="00114CC3">
        <w:rPr>
          <w:rFonts w:cstheme="minorHAnsi"/>
        </w:rPr>
        <w:t xml:space="preserve"> </w:t>
      </w:r>
      <w:r w:rsidR="004C5709" w:rsidRPr="00114CC3">
        <w:rPr>
          <w:rFonts w:cstheme="minorHAnsi"/>
        </w:rPr>
        <w:t>H</w:t>
      </w:r>
      <w:r w:rsidR="00402528" w:rsidRPr="00114CC3">
        <w:rPr>
          <w:rFonts w:cstheme="minorHAnsi"/>
        </w:rPr>
        <w:t>omes</w:t>
      </w:r>
      <w:r w:rsidR="004B038C" w:rsidRPr="00114CC3">
        <w:rPr>
          <w:rFonts w:cstheme="minorHAnsi"/>
        </w:rPr>
        <w:t>.</w:t>
      </w:r>
    </w:p>
    <w:p w14:paraId="788AB99D" w14:textId="77777777" w:rsidR="00313AB2" w:rsidRPr="00114CC3" w:rsidRDefault="00313AB2" w:rsidP="00114CC3">
      <w:pPr>
        <w:jc w:val="both"/>
        <w:rPr>
          <w:rFonts w:cstheme="minorHAnsi"/>
        </w:rPr>
      </w:pPr>
    </w:p>
    <w:p w14:paraId="00000006" w14:textId="3E2959F6" w:rsidR="00D93825" w:rsidRPr="00114CC3" w:rsidRDefault="00CF2757" w:rsidP="00114CC3">
      <w:pPr>
        <w:jc w:val="both"/>
        <w:rPr>
          <w:rFonts w:cstheme="minorHAnsi"/>
        </w:rPr>
      </w:pPr>
      <w:r w:rsidRPr="006A0970">
        <w:rPr>
          <w:rFonts w:cstheme="minorHAnsi"/>
          <w:b/>
          <w:bCs/>
        </w:rPr>
        <w:t>NOW, THEREFORE</w:t>
      </w:r>
      <w:r w:rsidRPr="00114CC3">
        <w:rPr>
          <w:rFonts w:cstheme="minorHAnsi"/>
        </w:rPr>
        <w:t>, the Parties intend to be legally bound and agree as follows:</w:t>
      </w:r>
    </w:p>
    <w:p w14:paraId="21B81176" w14:textId="77777777" w:rsidR="00CF2757" w:rsidRPr="00114CC3" w:rsidRDefault="00CF2757" w:rsidP="00114CC3">
      <w:pPr>
        <w:jc w:val="both"/>
        <w:rPr>
          <w:rFonts w:cstheme="minorHAnsi"/>
        </w:rPr>
      </w:pPr>
    </w:p>
    <w:p w14:paraId="08C4F2CA" w14:textId="4F2BFEEA" w:rsidR="00D3382F" w:rsidRPr="00114CC3" w:rsidRDefault="00615638" w:rsidP="002C36DB">
      <w:pPr>
        <w:jc w:val="both"/>
        <w:rPr>
          <w:rFonts w:cstheme="minorHAnsi"/>
        </w:rPr>
      </w:pPr>
      <w:r w:rsidRPr="00E754C8">
        <w:rPr>
          <w:rFonts w:cstheme="minorHAnsi"/>
          <w:b/>
          <w:bCs/>
        </w:rPr>
        <w:t>The Investment</w:t>
      </w:r>
      <w:r w:rsidR="00146F62" w:rsidRPr="00E754C8">
        <w:rPr>
          <w:rFonts w:cstheme="minorHAnsi"/>
          <w:b/>
          <w:bCs/>
        </w:rPr>
        <w:t xml:space="preserve"> Services</w:t>
      </w:r>
      <w:r w:rsidRPr="00114CC3">
        <w:rPr>
          <w:rFonts w:cstheme="minorHAnsi"/>
        </w:rPr>
        <w:t xml:space="preserve">: </w:t>
      </w:r>
      <w:r w:rsidR="003A5EE8" w:rsidRPr="00114CC3">
        <w:rPr>
          <w:rFonts w:cstheme="minorHAnsi"/>
        </w:rPr>
        <w:t>Upon the Effective Date</w:t>
      </w:r>
      <w:r w:rsidR="004B038C" w:rsidRPr="00114CC3">
        <w:rPr>
          <w:rFonts w:cstheme="minorHAnsi"/>
        </w:rPr>
        <w:t xml:space="preserve"> and </w:t>
      </w:r>
      <w:r w:rsidR="00B00BA6" w:rsidRPr="00114CC3">
        <w:rPr>
          <w:rFonts w:cstheme="minorHAnsi"/>
        </w:rPr>
        <w:t xml:space="preserve">throughout the term of this Agreement, </w:t>
      </w:r>
      <w:r w:rsidR="003A5EE8" w:rsidRPr="00114CC3">
        <w:rPr>
          <w:rFonts w:cstheme="minorHAnsi"/>
        </w:rPr>
        <w:t>Investor shall</w:t>
      </w:r>
      <w:r w:rsidR="00B00BA6" w:rsidRPr="00114CC3">
        <w:rPr>
          <w:rFonts w:cstheme="minorHAnsi"/>
        </w:rPr>
        <w:t xml:space="preserve"> </w:t>
      </w:r>
      <w:r w:rsidR="009F71C3" w:rsidRPr="00114CC3">
        <w:rPr>
          <w:rFonts w:cstheme="minorHAnsi"/>
        </w:rPr>
        <w:t xml:space="preserve">use its best efforts </w:t>
      </w:r>
      <w:r w:rsidR="00EE5A6B">
        <w:rPr>
          <w:rFonts w:cstheme="minorHAnsi"/>
        </w:rPr>
        <w:t xml:space="preserve">to </w:t>
      </w:r>
      <w:r w:rsidR="00B00BA6" w:rsidRPr="00114CC3">
        <w:rPr>
          <w:rFonts w:cstheme="minorHAnsi"/>
        </w:rPr>
        <w:t>provide the following services</w:t>
      </w:r>
      <w:r w:rsidR="009F71C3" w:rsidRPr="00114CC3">
        <w:rPr>
          <w:rFonts w:cstheme="minorHAnsi"/>
        </w:rPr>
        <w:t xml:space="preserve"> for the resale of the </w:t>
      </w:r>
      <w:r w:rsidR="00146F62" w:rsidRPr="00211E00">
        <w:rPr>
          <w:rFonts w:cstheme="minorHAnsi"/>
        </w:rPr>
        <w:t>H</w:t>
      </w:r>
      <w:r w:rsidR="009F71C3" w:rsidRPr="00211E00">
        <w:rPr>
          <w:rFonts w:cstheme="minorHAnsi"/>
        </w:rPr>
        <w:t>omes</w:t>
      </w:r>
      <w:r w:rsidR="00614F40" w:rsidRPr="00211E00">
        <w:rPr>
          <w:rFonts w:cstheme="minorHAnsi"/>
        </w:rPr>
        <w:t>:</w:t>
      </w:r>
      <w:r w:rsidR="00211E00" w:rsidRPr="00211E00">
        <w:rPr>
          <w:rFonts w:cstheme="minorHAnsi"/>
        </w:rPr>
        <w:t xml:space="preserve"> </w:t>
      </w:r>
      <w:r w:rsidR="007E6DDA">
        <w:rPr>
          <w:rFonts w:cstheme="minorHAnsi"/>
        </w:rPr>
        <w:t>[</w:t>
      </w:r>
      <w:r w:rsidR="007E6DDA" w:rsidRPr="007E6DDA">
        <w:rPr>
          <w:rFonts w:cstheme="minorHAnsi"/>
          <w:highlight w:val="yellow"/>
        </w:rPr>
        <w:t xml:space="preserve">e.g., </w:t>
      </w:r>
      <w:r w:rsidR="0083145E" w:rsidRPr="007E6DDA">
        <w:rPr>
          <w:rFonts w:cstheme="minorHAnsi"/>
          <w:highlight w:val="yellow"/>
        </w:rPr>
        <w:t xml:space="preserve">management </w:t>
      </w:r>
      <w:r w:rsidR="004C195F" w:rsidRPr="007E6DDA">
        <w:rPr>
          <w:rFonts w:cstheme="minorHAnsi"/>
          <w:highlight w:val="yellow"/>
        </w:rPr>
        <w:t xml:space="preserve">and coordination </w:t>
      </w:r>
      <w:r w:rsidR="0083145E" w:rsidRPr="007E6DDA">
        <w:rPr>
          <w:rFonts w:cstheme="minorHAnsi"/>
          <w:highlight w:val="yellow"/>
        </w:rPr>
        <w:t xml:space="preserve">of construction services, </w:t>
      </w:r>
      <w:r w:rsidR="00DD3233" w:rsidRPr="007E6DDA">
        <w:rPr>
          <w:rFonts w:cstheme="minorHAnsi"/>
          <w:highlight w:val="yellow"/>
        </w:rPr>
        <w:t>maintenance</w:t>
      </w:r>
      <w:r w:rsidR="007E6DDA">
        <w:rPr>
          <w:rFonts w:cstheme="minorHAnsi"/>
        </w:rPr>
        <w:t>]</w:t>
      </w:r>
      <w:r w:rsidR="00BD6152">
        <w:rPr>
          <w:rFonts w:cstheme="minorHAnsi"/>
        </w:rPr>
        <w:t>.</w:t>
      </w:r>
    </w:p>
    <w:p w14:paraId="37A1EC37" w14:textId="77777777" w:rsidR="0011442F" w:rsidRPr="00114CC3" w:rsidRDefault="0011442F" w:rsidP="00114CC3">
      <w:pPr>
        <w:jc w:val="both"/>
        <w:rPr>
          <w:rFonts w:cstheme="minorHAnsi"/>
        </w:rPr>
      </w:pPr>
    </w:p>
    <w:p w14:paraId="1A70E254" w14:textId="5BF07EBD" w:rsidR="00AA3347" w:rsidRDefault="00360B94" w:rsidP="00880CFA">
      <w:pPr>
        <w:jc w:val="both"/>
        <w:rPr>
          <w:rFonts w:cstheme="minorHAnsi"/>
        </w:rPr>
      </w:pPr>
      <w:r w:rsidRPr="00E754C8">
        <w:rPr>
          <w:rFonts w:cstheme="minorHAnsi"/>
          <w:b/>
          <w:bCs/>
        </w:rPr>
        <w:t>Profit Sharing</w:t>
      </w:r>
      <w:r w:rsidR="00E41366" w:rsidRPr="00114CC3">
        <w:rPr>
          <w:rFonts w:cstheme="minorHAnsi"/>
        </w:rPr>
        <w:t xml:space="preserve">: </w:t>
      </w:r>
      <w:r w:rsidR="00150D4D" w:rsidRPr="00114CC3">
        <w:rPr>
          <w:rFonts w:cstheme="minorHAnsi"/>
        </w:rPr>
        <w:t xml:space="preserve">In exchange for </w:t>
      </w:r>
      <w:r w:rsidR="00AF0CC5" w:rsidRPr="00114CC3">
        <w:rPr>
          <w:rFonts w:cstheme="minorHAnsi"/>
        </w:rPr>
        <w:t xml:space="preserve">the Investor’s services, the Company shall pay the Investor </w:t>
      </w:r>
      <w:r w:rsidR="00267371">
        <w:rPr>
          <w:rFonts w:cstheme="minorHAnsi"/>
        </w:rPr>
        <w:t>[</w:t>
      </w:r>
      <w:r w:rsidR="00267371" w:rsidRPr="00267371">
        <w:rPr>
          <w:rFonts w:cstheme="minorHAnsi"/>
          <w:highlight w:val="yellow"/>
        </w:rPr>
        <w:t xml:space="preserve">e.g., </w:t>
      </w:r>
      <w:r w:rsidR="00211E00" w:rsidRPr="00267371">
        <w:rPr>
          <w:rFonts w:cstheme="minorHAnsi"/>
          <w:highlight w:val="yellow"/>
        </w:rPr>
        <w:t xml:space="preserve">ten percent </w:t>
      </w:r>
      <w:r w:rsidR="00311741" w:rsidRPr="00267371">
        <w:rPr>
          <w:rFonts w:cstheme="minorHAnsi"/>
          <w:highlight w:val="yellow"/>
        </w:rPr>
        <w:t>(</w:t>
      </w:r>
      <w:r w:rsidR="00AF0CC5" w:rsidRPr="00267371">
        <w:rPr>
          <w:rFonts w:cstheme="minorHAnsi"/>
          <w:highlight w:val="yellow"/>
        </w:rPr>
        <w:t>10%</w:t>
      </w:r>
      <w:r w:rsidR="00311741" w:rsidRPr="00267371">
        <w:rPr>
          <w:rFonts w:cstheme="minorHAnsi"/>
          <w:highlight w:val="yellow"/>
        </w:rPr>
        <w:t>)</w:t>
      </w:r>
      <w:r w:rsidR="00267371">
        <w:rPr>
          <w:rFonts w:cstheme="minorHAnsi"/>
        </w:rPr>
        <w:t>]</w:t>
      </w:r>
      <w:r w:rsidR="00AF0CC5" w:rsidRPr="00114CC3">
        <w:rPr>
          <w:rFonts w:cstheme="minorHAnsi"/>
        </w:rPr>
        <w:t xml:space="preserve"> of all cash distributions (</w:t>
      </w:r>
      <w:r w:rsidR="005904D0">
        <w:rPr>
          <w:rFonts w:cstheme="minorHAnsi"/>
        </w:rPr>
        <w:t>i.e</w:t>
      </w:r>
      <w:r w:rsidR="005904D0" w:rsidRPr="005904D0">
        <w:rPr>
          <w:rFonts w:cstheme="minorHAnsi"/>
        </w:rPr>
        <w:t xml:space="preserve">., </w:t>
      </w:r>
      <w:r w:rsidR="00AF0CC5" w:rsidRPr="005904D0">
        <w:rPr>
          <w:rFonts w:cstheme="minorHAnsi"/>
        </w:rPr>
        <w:t>dividends, refi</w:t>
      </w:r>
      <w:r w:rsidR="00FA163D" w:rsidRPr="005904D0">
        <w:rPr>
          <w:rFonts w:cstheme="minorHAnsi"/>
        </w:rPr>
        <w:t>nance</w:t>
      </w:r>
      <w:r w:rsidR="00AF0CC5" w:rsidRPr="005904D0">
        <w:rPr>
          <w:rFonts w:cstheme="minorHAnsi"/>
        </w:rPr>
        <w:t xml:space="preserve"> proceeds, </w:t>
      </w:r>
      <w:r w:rsidR="005904D0" w:rsidRPr="005904D0">
        <w:rPr>
          <w:rFonts w:cstheme="minorHAnsi"/>
        </w:rPr>
        <w:t xml:space="preserve">and </w:t>
      </w:r>
      <w:r w:rsidR="00AF0CC5" w:rsidRPr="005904D0">
        <w:rPr>
          <w:rFonts w:cstheme="minorHAnsi"/>
        </w:rPr>
        <w:t xml:space="preserve">sale proceeds) </w:t>
      </w:r>
      <w:r w:rsidR="00A533F3" w:rsidRPr="005904D0">
        <w:rPr>
          <w:rFonts w:cstheme="minorHAnsi"/>
        </w:rPr>
        <w:t>received</w:t>
      </w:r>
      <w:r w:rsidR="00AF0CC5" w:rsidRPr="005904D0">
        <w:rPr>
          <w:rFonts w:cstheme="minorHAnsi"/>
        </w:rPr>
        <w:t xml:space="preserve"> by</w:t>
      </w:r>
      <w:r w:rsidR="00AF0CC5" w:rsidRPr="00114CC3">
        <w:rPr>
          <w:rFonts w:cstheme="minorHAnsi"/>
        </w:rPr>
        <w:t xml:space="preserve"> the Company f</w:t>
      </w:r>
      <w:r w:rsidR="0082124E">
        <w:rPr>
          <w:rFonts w:cstheme="minorHAnsi"/>
        </w:rPr>
        <w:t xml:space="preserve">rom </w:t>
      </w:r>
      <w:r w:rsidR="00AF0CC5" w:rsidRPr="00114CC3">
        <w:rPr>
          <w:rFonts w:cstheme="minorHAnsi"/>
        </w:rPr>
        <w:t>the Homes.</w:t>
      </w:r>
    </w:p>
    <w:p w14:paraId="6FF2680F" w14:textId="77777777" w:rsidR="00AA3347" w:rsidRDefault="00AA3347" w:rsidP="00880CFA">
      <w:pPr>
        <w:jc w:val="both"/>
        <w:rPr>
          <w:rFonts w:cstheme="minorHAnsi"/>
        </w:rPr>
      </w:pPr>
    </w:p>
    <w:p w14:paraId="54F83359" w14:textId="1A387D3C" w:rsidR="003659B1" w:rsidRPr="003522C1" w:rsidRDefault="0082124E" w:rsidP="00880CFA">
      <w:pPr>
        <w:jc w:val="both"/>
        <w:rPr>
          <w:rFonts w:cstheme="minorHAnsi"/>
        </w:rPr>
      </w:pPr>
      <w:r>
        <w:rPr>
          <w:rFonts w:cstheme="minorHAnsi"/>
        </w:rPr>
        <w:t xml:space="preserve">The Company shall have </w:t>
      </w:r>
      <w:r w:rsidR="003659B1" w:rsidRPr="00114CC3">
        <w:rPr>
          <w:rFonts w:cstheme="minorHAnsi"/>
        </w:rPr>
        <w:t xml:space="preserve">sole </w:t>
      </w:r>
      <w:r w:rsidR="00EE001F">
        <w:rPr>
          <w:rFonts w:cstheme="minorHAnsi"/>
        </w:rPr>
        <w:t>discretion</w:t>
      </w:r>
      <w:r>
        <w:rPr>
          <w:rFonts w:cstheme="minorHAnsi"/>
        </w:rPr>
        <w:t xml:space="preserve"> and </w:t>
      </w:r>
      <w:r w:rsidR="003659B1" w:rsidRPr="00114CC3">
        <w:rPr>
          <w:rFonts w:cstheme="minorHAnsi"/>
        </w:rPr>
        <w:t xml:space="preserve">authority over when the Homes will be sold and when the </w:t>
      </w:r>
      <w:r w:rsidR="00623E32">
        <w:rPr>
          <w:rFonts w:cstheme="minorHAnsi"/>
        </w:rPr>
        <w:t xml:space="preserve">profit-sharing </w:t>
      </w:r>
      <w:r w:rsidR="003659B1" w:rsidRPr="00114CC3">
        <w:rPr>
          <w:rFonts w:cstheme="minorHAnsi"/>
        </w:rPr>
        <w:t>distributions are made</w:t>
      </w:r>
      <w:r w:rsidR="003522C1">
        <w:rPr>
          <w:rFonts w:cstheme="minorHAnsi"/>
        </w:rPr>
        <w:t xml:space="preserve"> </w:t>
      </w:r>
      <w:r w:rsidR="003522C1" w:rsidRPr="003522C1">
        <w:rPr>
          <w:rFonts w:cstheme="minorHAnsi"/>
        </w:rPr>
        <w:t>in whatever manner they determine appropriate.</w:t>
      </w:r>
    </w:p>
    <w:p w14:paraId="32100344" w14:textId="77777777" w:rsidR="001476B8" w:rsidRPr="00114CC3" w:rsidRDefault="001476B8" w:rsidP="00880CFA">
      <w:pPr>
        <w:jc w:val="both"/>
        <w:rPr>
          <w:rFonts w:cstheme="minorHAnsi"/>
        </w:rPr>
      </w:pPr>
    </w:p>
    <w:p w14:paraId="31305660" w14:textId="633AFA7F" w:rsidR="00364214" w:rsidRDefault="00346D0E" w:rsidP="00880CFA">
      <w:pPr>
        <w:jc w:val="both"/>
      </w:pPr>
      <w:r w:rsidRPr="00114CC3">
        <w:rPr>
          <w:rFonts w:cstheme="minorHAnsi"/>
        </w:rPr>
        <w:t>If</w:t>
      </w:r>
      <w:r w:rsidR="006B53D5" w:rsidRPr="00114CC3">
        <w:rPr>
          <w:rFonts w:cstheme="minorHAnsi"/>
        </w:rPr>
        <w:t xml:space="preserve"> </w:t>
      </w:r>
      <w:r w:rsidR="00623E32">
        <w:rPr>
          <w:rFonts w:cstheme="minorHAnsi"/>
        </w:rPr>
        <w:t xml:space="preserve">the </w:t>
      </w:r>
      <w:r w:rsidR="006B53D5" w:rsidRPr="00114CC3">
        <w:rPr>
          <w:rFonts w:cstheme="minorHAnsi"/>
        </w:rPr>
        <w:t xml:space="preserve">Company shows a profit </w:t>
      </w:r>
      <w:r w:rsidR="00863FEF" w:rsidRPr="00114CC3">
        <w:rPr>
          <w:rFonts w:cstheme="minorHAnsi"/>
        </w:rPr>
        <w:t>on its tax forms from the resale of the Home</w:t>
      </w:r>
      <w:r w:rsidR="00D457B9" w:rsidRPr="00114CC3">
        <w:rPr>
          <w:rFonts w:cstheme="minorHAnsi"/>
        </w:rPr>
        <w:t>s</w:t>
      </w:r>
      <w:r w:rsidR="00A20A6F">
        <w:rPr>
          <w:rFonts w:cstheme="minorHAnsi"/>
        </w:rPr>
        <w:t>,</w:t>
      </w:r>
      <w:r w:rsidR="00D457B9" w:rsidRPr="00114CC3">
        <w:rPr>
          <w:rFonts w:cstheme="minorHAnsi"/>
        </w:rPr>
        <w:t xml:space="preserve"> but such </w:t>
      </w:r>
      <w:r w:rsidR="00EE0C31" w:rsidRPr="00114CC3">
        <w:rPr>
          <w:rFonts w:cstheme="minorHAnsi"/>
        </w:rPr>
        <w:t>profits</w:t>
      </w:r>
      <w:r w:rsidR="00D457B9" w:rsidRPr="00114CC3">
        <w:rPr>
          <w:rFonts w:cstheme="minorHAnsi"/>
        </w:rPr>
        <w:t xml:space="preserve"> are </w:t>
      </w:r>
      <w:r w:rsidR="00572B8F">
        <w:rPr>
          <w:rFonts w:cstheme="minorHAnsi"/>
        </w:rPr>
        <w:t xml:space="preserve">allocated and </w:t>
      </w:r>
      <w:r w:rsidR="00D457B9" w:rsidRPr="00114CC3">
        <w:rPr>
          <w:rFonts w:cstheme="minorHAnsi"/>
        </w:rPr>
        <w:t xml:space="preserve">reinvested for the purpose of the purchase of additional homes, then </w:t>
      </w:r>
      <w:r w:rsidR="006F21F5">
        <w:rPr>
          <w:rFonts w:cstheme="minorHAnsi"/>
        </w:rPr>
        <w:t xml:space="preserve">the Company </w:t>
      </w:r>
      <w:r w:rsidR="00EE0C31" w:rsidRPr="00114CC3">
        <w:rPr>
          <w:rFonts w:cstheme="minorHAnsi"/>
        </w:rPr>
        <w:t xml:space="preserve">may </w:t>
      </w:r>
      <w:r w:rsidR="00470095" w:rsidRPr="00114CC3">
        <w:rPr>
          <w:rFonts w:cstheme="minorHAnsi"/>
        </w:rPr>
        <w:t>i</w:t>
      </w:r>
      <w:r w:rsidR="00EE0C31" w:rsidRPr="00114CC3">
        <w:rPr>
          <w:rFonts w:cstheme="minorHAnsi"/>
        </w:rPr>
        <w:t xml:space="preserve">n its </w:t>
      </w:r>
      <w:r w:rsidR="00470095" w:rsidRPr="00114CC3">
        <w:rPr>
          <w:rFonts w:cstheme="minorHAnsi"/>
        </w:rPr>
        <w:t>discretion</w:t>
      </w:r>
      <w:r w:rsidR="00EE0C31" w:rsidRPr="00114CC3">
        <w:rPr>
          <w:rFonts w:cstheme="minorHAnsi"/>
        </w:rPr>
        <w:t xml:space="preserve"> not </w:t>
      </w:r>
      <w:r w:rsidR="00470095" w:rsidRPr="00114CC3">
        <w:rPr>
          <w:rFonts w:cstheme="minorHAnsi"/>
        </w:rPr>
        <w:t>pay the Investor the profit share distribution</w:t>
      </w:r>
      <w:r w:rsidR="00CC52FE">
        <w:rPr>
          <w:rFonts w:cstheme="minorHAnsi"/>
        </w:rPr>
        <w:t xml:space="preserve"> at such time.</w:t>
      </w:r>
    </w:p>
    <w:p w14:paraId="3854D801" w14:textId="77777777" w:rsidR="00364214" w:rsidRPr="00114CC3" w:rsidRDefault="00364214" w:rsidP="00880CFA">
      <w:pPr>
        <w:jc w:val="both"/>
        <w:rPr>
          <w:rFonts w:cstheme="minorHAnsi"/>
        </w:rPr>
      </w:pPr>
    </w:p>
    <w:p w14:paraId="2470C032" w14:textId="60B05D51" w:rsidR="00D4025E" w:rsidRPr="00114CC3" w:rsidRDefault="00FB1530" w:rsidP="00880CFA">
      <w:pPr>
        <w:jc w:val="both"/>
        <w:rPr>
          <w:rFonts w:cstheme="minorHAnsi"/>
        </w:rPr>
      </w:pPr>
      <w:r>
        <w:rPr>
          <w:rFonts w:cstheme="minorHAnsi"/>
        </w:rPr>
        <w:t>P</w:t>
      </w:r>
      <w:r w:rsidR="002F3935" w:rsidRPr="00114CC3">
        <w:rPr>
          <w:rFonts w:cstheme="minorHAnsi"/>
        </w:rPr>
        <w:t xml:space="preserve">rofit sharing </w:t>
      </w:r>
      <w:r w:rsidR="00AC2214">
        <w:rPr>
          <w:rFonts w:cstheme="minorHAnsi"/>
        </w:rPr>
        <w:t xml:space="preserve">does not provide the Investor with any </w:t>
      </w:r>
      <w:r w:rsidR="002F3935" w:rsidRPr="00114CC3">
        <w:rPr>
          <w:rFonts w:cstheme="minorHAnsi"/>
        </w:rPr>
        <w:t>equity ownership in the Homes</w:t>
      </w:r>
      <w:r w:rsidR="00B353C6">
        <w:rPr>
          <w:rFonts w:cstheme="minorHAnsi"/>
        </w:rPr>
        <w:t>,</w:t>
      </w:r>
      <w:r w:rsidR="002F3935" w:rsidRPr="00114CC3">
        <w:rPr>
          <w:rFonts w:cstheme="minorHAnsi"/>
        </w:rPr>
        <w:t xml:space="preserve"> or the Company</w:t>
      </w:r>
      <w:r w:rsidR="00B353C6">
        <w:rPr>
          <w:rFonts w:cstheme="minorHAnsi"/>
        </w:rPr>
        <w:t xml:space="preserve">, or </w:t>
      </w:r>
      <w:r w:rsidR="00205C11">
        <w:rPr>
          <w:rFonts w:cstheme="minorHAnsi"/>
        </w:rPr>
        <w:t xml:space="preserve">entitle Investor </w:t>
      </w:r>
      <w:r w:rsidR="00D553C3">
        <w:rPr>
          <w:rFonts w:cstheme="minorHAnsi"/>
        </w:rPr>
        <w:t>to participate a</w:t>
      </w:r>
      <w:r w:rsidR="00CC52FE">
        <w:rPr>
          <w:rFonts w:cstheme="minorHAnsi"/>
        </w:rPr>
        <w:t>s</w:t>
      </w:r>
      <w:r w:rsidR="004968D9">
        <w:rPr>
          <w:rFonts w:cstheme="minorHAnsi"/>
        </w:rPr>
        <w:t xml:space="preserve"> a</w:t>
      </w:r>
      <w:r w:rsidR="00D553C3">
        <w:rPr>
          <w:rFonts w:cstheme="minorHAnsi"/>
        </w:rPr>
        <w:t xml:space="preserve"> </w:t>
      </w:r>
      <w:r w:rsidR="00CC52FE">
        <w:rPr>
          <w:rFonts w:cstheme="minorHAnsi"/>
        </w:rPr>
        <w:t>manager</w:t>
      </w:r>
      <w:r w:rsidR="00D553C3">
        <w:rPr>
          <w:rFonts w:cstheme="minorHAnsi"/>
        </w:rPr>
        <w:t xml:space="preserve"> of the </w:t>
      </w:r>
      <w:r w:rsidR="00B353C6">
        <w:rPr>
          <w:rFonts w:cstheme="minorHAnsi"/>
        </w:rPr>
        <w:t>Company.</w:t>
      </w:r>
    </w:p>
    <w:p w14:paraId="6CD980BC" w14:textId="77777777" w:rsidR="00B20DDF" w:rsidRPr="00114CC3" w:rsidRDefault="00B20DDF" w:rsidP="00880CFA">
      <w:pPr>
        <w:jc w:val="both"/>
        <w:rPr>
          <w:rFonts w:cstheme="minorHAnsi"/>
        </w:rPr>
      </w:pPr>
    </w:p>
    <w:p w14:paraId="1E448EDF" w14:textId="644E3827" w:rsidR="00B20DDF" w:rsidRPr="00114CC3" w:rsidRDefault="00B20DDF" w:rsidP="00880CFA">
      <w:pPr>
        <w:jc w:val="both"/>
        <w:rPr>
          <w:rFonts w:cstheme="minorHAnsi"/>
        </w:rPr>
      </w:pPr>
      <w:r w:rsidRPr="00114CC3">
        <w:rPr>
          <w:rFonts w:cstheme="minorHAnsi"/>
        </w:rPr>
        <w:t>Each party will pay their own taxes for any payments received under this Agreement.</w:t>
      </w:r>
    </w:p>
    <w:p w14:paraId="6B41F793" w14:textId="77777777" w:rsidR="00880CFA" w:rsidRPr="00114CC3" w:rsidRDefault="00880CFA" w:rsidP="00880CFA">
      <w:pPr>
        <w:jc w:val="both"/>
        <w:rPr>
          <w:rFonts w:cstheme="minorHAnsi"/>
        </w:rPr>
      </w:pPr>
    </w:p>
    <w:p w14:paraId="6BE7EC9E" w14:textId="4A21016B" w:rsidR="00E47B90" w:rsidRPr="00114CC3" w:rsidRDefault="00E47B90" w:rsidP="00AC67A3">
      <w:pPr>
        <w:jc w:val="both"/>
        <w:rPr>
          <w:rFonts w:cstheme="minorHAnsi"/>
        </w:rPr>
      </w:pPr>
      <w:r w:rsidRPr="00E754C8">
        <w:rPr>
          <w:rFonts w:cstheme="minorHAnsi"/>
          <w:b/>
          <w:bCs/>
        </w:rPr>
        <w:t>Term</w:t>
      </w:r>
      <w:r w:rsidRPr="00114CC3">
        <w:rPr>
          <w:rFonts w:cstheme="minorHAnsi"/>
        </w:rPr>
        <w:t>:</w:t>
      </w:r>
      <w:r w:rsidR="00621DF2" w:rsidRPr="00114CC3">
        <w:rPr>
          <w:rFonts w:cstheme="minorHAnsi"/>
        </w:rPr>
        <w:t xml:space="preserve"> This Agreement shall </w:t>
      </w:r>
      <w:r w:rsidR="00FB1530">
        <w:rPr>
          <w:rFonts w:cstheme="minorHAnsi"/>
        </w:rPr>
        <w:t xml:space="preserve">begin </w:t>
      </w:r>
      <w:r w:rsidR="00621DF2" w:rsidRPr="00114CC3">
        <w:rPr>
          <w:rFonts w:cstheme="minorHAnsi"/>
        </w:rPr>
        <w:t xml:space="preserve">on the Effective Date and shall continue </w:t>
      </w:r>
      <w:r w:rsidR="004B4BA9" w:rsidRPr="00114CC3">
        <w:rPr>
          <w:rFonts w:cstheme="minorHAnsi"/>
        </w:rPr>
        <w:t xml:space="preserve">for the life of the Company. </w:t>
      </w:r>
      <w:r w:rsidR="0008607E" w:rsidRPr="00114CC3">
        <w:rPr>
          <w:rFonts w:cstheme="minorHAnsi"/>
        </w:rPr>
        <w:t xml:space="preserve">The Company </w:t>
      </w:r>
      <w:r w:rsidR="0030231B" w:rsidRPr="00114CC3">
        <w:rPr>
          <w:rFonts w:cstheme="minorHAnsi"/>
        </w:rPr>
        <w:t>may be</w:t>
      </w:r>
      <w:r w:rsidR="0008607E" w:rsidRPr="00114CC3">
        <w:rPr>
          <w:rFonts w:cstheme="minorHAnsi"/>
        </w:rPr>
        <w:t xml:space="preserve"> </w:t>
      </w:r>
      <w:r w:rsidR="00C45638">
        <w:rPr>
          <w:rFonts w:cstheme="minorHAnsi"/>
        </w:rPr>
        <w:t xml:space="preserve">dissolved and liquidated </w:t>
      </w:r>
      <w:r w:rsidR="00AF6E3E" w:rsidRPr="00114CC3">
        <w:rPr>
          <w:rFonts w:cstheme="minorHAnsi"/>
        </w:rPr>
        <w:t xml:space="preserve">by its </w:t>
      </w:r>
      <w:r w:rsidR="00FE6623" w:rsidRPr="00114CC3">
        <w:rPr>
          <w:rFonts w:cstheme="minorHAnsi"/>
        </w:rPr>
        <w:t>members</w:t>
      </w:r>
      <w:r w:rsidR="00AF6E3E" w:rsidRPr="00114CC3">
        <w:rPr>
          <w:rFonts w:cstheme="minorHAnsi"/>
        </w:rPr>
        <w:t xml:space="preserve"> at any time</w:t>
      </w:r>
      <w:r w:rsidR="00C45638">
        <w:rPr>
          <w:rFonts w:cstheme="minorHAnsi"/>
        </w:rPr>
        <w:t>,</w:t>
      </w:r>
      <w:r w:rsidR="00AF6E3E" w:rsidRPr="00114CC3">
        <w:rPr>
          <w:rFonts w:cstheme="minorHAnsi"/>
        </w:rPr>
        <w:t xml:space="preserve"> in the sole discretion of its </w:t>
      </w:r>
      <w:r w:rsidR="00FE6623" w:rsidRPr="00114CC3">
        <w:rPr>
          <w:rFonts w:cstheme="minorHAnsi"/>
        </w:rPr>
        <w:t>members</w:t>
      </w:r>
      <w:r w:rsidR="00AF6E3E" w:rsidRPr="00114CC3">
        <w:rPr>
          <w:rFonts w:cstheme="minorHAnsi"/>
        </w:rPr>
        <w:t xml:space="preserve"> for whatever reason.</w:t>
      </w:r>
      <w:r w:rsidR="00FB1530">
        <w:rPr>
          <w:rFonts w:cstheme="minorHAnsi"/>
        </w:rPr>
        <w:t xml:space="preserve"> </w:t>
      </w:r>
      <w:r w:rsidR="00FE6623" w:rsidRPr="00114CC3">
        <w:rPr>
          <w:rFonts w:cstheme="minorHAnsi"/>
        </w:rPr>
        <w:t>Upo</w:t>
      </w:r>
      <w:r w:rsidR="00095529" w:rsidRPr="00114CC3">
        <w:rPr>
          <w:rFonts w:cstheme="minorHAnsi"/>
        </w:rPr>
        <w:t xml:space="preserve">n </w:t>
      </w:r>
      <w:r w:rsidR="00FB1530">
        <w:rPr>
          <w:rFonts w:cstheme="minorHAnsi"/>
        </w:rPr>
        <w:t>the Company’s dissolution or liquidation</w:t>
      </w:r>
      <w:r w:rsidR="00095529" w:rsidRPr="00114CC3">
        <w:rPr>
          <w:rFonts w:cstheme="minorHAnsi"/>
        </w:rPr>
        <w:t xml:space="preserve">, this Agreement shall </w:t>
      </w:r>
      <w:r w:rsidR="001176FE" w:rsidRPr="00114CC3">
        <w:rPr>
          <w:rFonts w:cstheme="minorHAnsi"/>
        </w:rPr>
        <w:t xml:space="preserve">cease, </w:t>
      </w:r>
      <w:r w:rsidR="00264536">
        <w:rPr>
          <w:rFonts w:cstheme="minorHAnsi"/>
        </w:rPr>
        <w:t xml:space="preserve">profit sharing </w:t>
      </w:r>
      <w:r w:rsidR="001176FE" w:rsidRPr="00114CC3">
        <w:rPr>
          <w:rFonts w:cstheme="minorHAnsi"/>
        </w:rPr>
        <w:t>payment shall be reconciled</w:t>
      </w:r>
      <w:r w:rsidR="00CA5FAF">
        <w:rPr>
          <w:rFonts w:cstheme="minorHAnsi"/>
        </w:rPr>
        <w:t>,</w:t>
      </w:r>
      <w:r w:rsidR="001176FE" w:rsidRPr="00114CC3">
        <w:rPr>
          <w:rFonts w:cstheme="minorHAnsi"/>
        </w:rPr>
        <w:t xml:space="preserve"> and </w:t>
      </w:r>
      <w:r w:rsidR="00090CE4" w:rsidRPr="00114CC3">
        <w:rPr>
          <w:rFonts w:cstheme="minorHAnsi"/>
        </w:rPr>
        <w:t>the Parties shall have no continuing obligation to each other.</w:t>
      </w:r>
    </w:p>
    <w:p w14:paraId="737177CC" w14:textId="77777777" w:rsidR="00CC7765" w:rsidRPr="00114CC3" w:rsidRDefault="00CC7765" w:rsidP="00D5445E">
      <w:pPr>
        <w:jc w:val="both"/>
        <w:rPr>
          <w:rFonts w:cstheme="minorHAnsi"/>
        </w:rPr>
      </w:pPr>
    </w:p>
    <w:p w14:paraId="7E33D0CF" w14:textId="38B68D66" w:rsidR="00DA6C24" w:rsidRPr="00F07ED6" w:rsidRDefault="00DA6C24" w:rsidP="00DA6C24">
      <w:pPr>
        <w:jc w:val="both"/>
        <w:rPr>
          <w:rFonts w:cstheme="minorHAnsi"/>
        </w:rPr>
      </w:pPr>
      <w:r w:rsidRPr="00E754C8">
        <w:rPr>
          <w:rFonts w:cstheme="minorHAnsi"/>
          <w:b/>
          <w:bCs/>
        </w:rPr>
        <w:t>T</w:t>
      </w:r>
      <w:r w:rsidR="00F2657F" w:rsidRPr="00E754C8">
        <w:rPr>
          <w:rFonts w:cstheme="minorHAnsi"/>
          <w:b/>
          <w:bCs/>
        </w:rPr>
        <w:t>ermination</w:t>
      </w:r>
      <w:r w:rsidRPr="00114CC3">
        <w:rPr>
          <w:rFonts w:cstheme="minorHAnsi"/>
        </w:rPr>
        <w:t>:</w:t>
      </w:r>
      <w:r w:rsidR="00F2657F" w:rsidRPr="00114CC3">
        <w:rPr>
          <w:rFonts w:cstheme="minorHAnsi"/>
        </w:rPr>
        <w:t xml:space="preserve"> </w:t>
      </w:r>
      <w:r w:rsidRPr="00114CC3">
        <w:rPr>
          <w:rFonts w:cstheme="minorHAnsi"/>
        </w:rPr>
        <w:t xml:space="preserve">This Agreement may be terminated at any </w:t>
      </w:r>
      <w:r w:rsidRPr="00F07ED6">
        <w:rPr>
          <w:rFonts w:cstheme="minorHAnsi"/>
        </w:rPr>
        <w:t>time</w:t>
      </w:r>
      <w:r w:rsidR="004E15E7">
        <w:rPr>
          <w:rFonts w:cstheme="minorHAnsi"/>
        </w:rPr>
        <w:t xml:space="preserve"> upon</w:t>
      </w:r>
      <w:r w:rsidRPr="00F07ED6">
        <w:rPr>
          <w:rFonts w:cstheme="minorHAnsi"/>
        </w:rPr>
        <w:t>:</w:t>
      </w:r>
    </w:p>
    <w:p w14:paraId="29EAB63E" w14:textId="37A77D45" w:rsidR="00650EF2" w:rsidRPr="00F07ED6" w:rsidRDefault="00650EF2" w:rsidP="00EB7BEF">
      <w:pPr>
        <w:pStyle w:val="ListParagraph"/>
        <w:numPr>
          <w:ilvl w:val="0"/>
          <w:numId w:val="8"/>
        </w:numPr>
        <w:jc w:val="both"/>
        <w:rPr>
          <w:rFonts w:cstheme="minorHAnsi"/>
        </w:rPr>
      </w:pPr>
      <w:r w:rsidRPr="00F07ED6">
        <w:t xml:space="preserve">dissolution </w:t>
      </w:r>
      <w:r w:rsidR="00264536">
        <w:t>or</w:t>
      </w:r>
      <w:r w:rsidRPr="00F07ED6">
        <w:t xml:space="preserve"> liquidation of the Company</w:t>
      </w:r>
      <w:r w:rsidR="00FF3385" w:rsidRPr="00F07ED6">
        <w:rPr>
          <w:rFonts w:cstheme="minorHAnsi"/>
        </w:rPr>
        <w:t>;</w:t>
      </w:r>
    </w:p>
    <w:p w14:paraId="4BED84F0" w14:textId="77777777" w:rsidR="00F07ED6" w:rsidRDefault="00A37EEE" w:rsidP="00114CC3">
      <w:pPr>
        <w:pStyle w:val="ListParagraph"/>
        <w:numPr>
          <w:ilvl w:val="0"/>
          <w:numId w:val="8"/>
        </w:numPr>
        <w:jc w:val="both"/>
        <w:rPr>
          <w:rFonts w:cstheme="minorHAnsi"/>
        </w:rPr>
      </w:pPr>
      <w:r w:rsidRPr="00F07ED6">
        <w:rPr>
          <w:rFonts w:cstheme="minorHAnsi"/>
        </w:rPr>
        <w:t>the sale, transfer</w:t>
      </w:r>
      <w:r w:rsidR="00D36196" w:rsidRPr="00F07ED6">
        <w:rPr>
          <w:rFonts w:cstheme="minorHAnsi"/>
        </w:rPr>
        <w:t>, or assignment of substantially all of the assets of the Company</w:t>
      </w:r>
      <w:r w:rsidR="00F07ED6" w:rsidRPr="00F07ED6">
        <w:rPr>
          <w:rFonts w:cstheme="minorHAnsi"/>
        </w:rPr>
        <w:t>;</w:t>
      </w:r>
    </w:p>
    <w:p w14:paraId="23849573" w14:textId="2F7D8DD8" w:rsidR="00DA6C24" w:rsidRPr="00F07ED6" w:rsidRDefault="00CC7765" w:rsidP="00114CC3">
      <w:pPr>
        <w:pStyle w:val="ListParagraph"/>
        <w:numPr>
          <w:ilvl w:val="0"/>
          <w:numId w:val="8"/>
        </w:numPr>
        <w:jc w:val="both"/>
        <w:rPr>
          <w:rFonts w:cstheme="minorHAnsi"/>
        </w:rPr>
      </w:pPr>
      <w:r w:rsidRPr="00F07ED6">
        <w:rPr>
          <w:rFonts w:cstheme="minorHAnsi"/>
        </w:rPr>
        <w:t xml:space="preserve">by either Party </w:t>
      </w:r>
      <w:r w:rsidR="00DA6C24" w:rsidRPr="00F07ED6">
        <w:rPr>
          <w:rFonts w:cstheme="minorHAnsi"/>
        </w:rPr>
        <w:t xml:space="preserve">if </w:t>
      </w:r>
      <w:r w:rsidRPr="00F07ED6">
        <w:rPr>
          <w:rFonts w:cstheme="minorHAnsi"/>
        </w:rPr>
        <w:t xml:space="preserve">a Party </w:t>
      </w:r>
      <w:r w:rsidR="00DA6C24" w:rsidRPr="00F07ED6">
        <w:rPr>
          <w:rFonts w:cstheme="minorHAnsi"/>
        </w:rPr>
        <w:t xml:space="preserve">has </w:t>
      </w:r>
      <w:r w:rsidR="00D25E6C" w:rsidRPr="00F07ED6">
        <w:rPr>
          <w:rFonts w:cstheme="minorHAnsi"/>
        </w:rPr>
        <w:t xml:space="preserve">materially </w:t>
      </w:r>
      <w:r w:rsidR="00DA6C24" w:rsidRPr="00F07ED6">
        <w:rPr>
          <w:rFonts w:cstheme="minorHAnsi"/>
        </w:rPr>
        <w:t>breached this Agreement.</w:t>
      </w:r>
    </w:p>
    <w:p w14:paraId="081FFC0B" w14:textId="77777777" w:rsidR="00E02E7F" w:rsidRDefault="00E02E7F" w:rsidP="00E02E7F">
      <w:pPr>
        <w:jc w:val="both"/>
      </w:pPr>
    </w:p>
    <w:p w14:paraId="7B4DD56E" w14:textId="68A630A0" w:rsidR="00CC7765" w:rsidRPr="00114CC3" w:rsidRDefault="00DA6C24" w:rsidP="00DA6C24">
      <w:pPr>
        <w:jc w:val="both"/>
        <w:rPr>
          <w:rFonts w:cstheme="minorHAnsi"/>
        </w:rPr>
      </w:pPr>
      <w:r w:rsidRPr="00114CC3">
        <w:rPr>
          <w:rFonts w:cstheme="minorHAnsi"/>
        </w:rPr>
        <w:t>If this Agreement is terminated for Investor’s material breach</w:t>
      </w:r>
      <w:r w:rsidR="00BD2DF9">
        <w:rPr>
          <w:rFonts w:cstheme="minorHAnsi"/>
        </w:rPr>
        <w:t xml:space="preserve"> (e.g., Investor is not properly </w:t>
      </w:r>
      <w:r w:rsidR="00294302">
        <w:rPr>
          <w:rFonts w:cstheme="minorHAnsi"/>
        </w:rPr>
        <w:t>performing</w:t>
      </w:r>
      <w:r w:rsidR="00BD2DF9">
        <w:rPr>
          <w:rFonts w:cstheme="minorHAnsi"/>
        </w:rPr>
        <w:t xml:space="preserve"> its services</w:t>
      </w:r>
      <w:r w:rsidR="00294302">
        <w:rPr>
          <w:rFonts w:cstheme="minorHAnsi"/>
        </w:rPr>
        <w:t>)</w:t>
      </w:r>
      <w:r w:rsidRPr="00114CC3">
        <w:rPr>
          <w:rFonts w:cstheme="minorHAnsi"/>
        </w:rPr>
        <w:t xml:space="preserve">, then this Agreement shall cease, including the compensation payments to Investor </w:t>
      </w:r>
      <w:r w:rsidR="00EF2B74" w:rsidRPr="00114CC3">
        <w:rPr>
          <w:rFonts w:cstheme="minorHAnsi"/>
        </w:rPr>
        <w:t xml:space="preserve">and all money </w:t>
      </w:r>
      <w:r w:rsidR="00C8094A">
        <w:rPr>
          <w:rFonts w:cstheme="minorHAnsi"/>
        </w:rPr>
        <w:t xml:space="preserve">due to the Investor </w:t>
      </w:r>
      <w:r w:rsidR="00EF2B74" w:rsidRPr="00114CC3">
        <w:rPr>
          <w:rFonts w:cstheme="minorHAnsi"/>
        </w:rPr>
        <w:t xml:space="preserve">shall be retained by the </w:t>
      </w:r>
      <w:r w:rsidR="005A37B9" w:rsidRPr="00114CC3">
        <w:rPr>
          <w:rFonts w:cstheme="minorHAnsi"/>
        </w:rPr>
        <w:t xml:space="preserve">Company </w:t>
      </w:r>
      <w:r w:rsidR="00EF2B74" w:rsidRPr="00114CC3">
        <w:rPr>
          <w:rFonts w:cstheme="minorHAnsi"/>
        </w:rPr>
        <w:t xml:space="preserve">as consideration for </w:t>
      </w:r>
      <w:r w:rsidR="00EF2B74" w:rsidRPr="00114CC3">
        <w:rPr>
          <w:rFonts w:cstheme="minorHAnsi"/>
        </w:rPr>
        <w:lastRenderedPageBreak/>
        <w:t xml:space="preserve">the execution of this </w:t>
      </w:r>
      <w:r w:rsidR="005A37B9" w:rsidRPr="00114CC3">
        <w:rPr>
          <w:rFonts w:cstheme="minorHAnsi"/>
        </w:rPr>
        <w:t xml:space="preserve">Agreement </w:t>
      </w:r>
      <w:r w:rsidR="00EF2B74" w:rsidRPr="00114CC3">
        <w:rPr>
          <w:rFonts w:cstheme="minorHAnsi"/>
        </w:rPr>
        <w:t xml:space="preserve">and as agreed liquidated damages in full and final settlement of any and all claims for damages. </w:t>
      </w:r>
      <w:bookmarkStart w:id="0" w:name="_Hlk112747329"/>
      <w:r w:rsidR="00CC7765" w:rsidRPr="00114CC3">
        <w:rPr>
          <w:rFonts w:cstheme="minorHAnsi"/>
        </w:rPr>
        <w:t xml:space="preserve">Except for the obligations that survive, the </w:t>
      </w:r>
      <w:r w:rsidR="000B4FE7" w:rsidRPr="00114CC3">
        <w:rPr>
          <w:rFonts w:cstheme="minorHAnsi"/>
        </w:rPr>
        <w:t>P</w:t>
      </w:r>
      <w:r w:rsidR="00CC7765" w:rsidRPr="00114CC3">
        <w:rPr>
          <w:rFonts w:cstheme="minorHAnsi"/>
        </w:rPr>
        <w:t>arties shall have no further liability to each other.</w:t>
      </w:r>
    </w:p>
    <w:p w14:paraId="6A031D38" w14:textId="77777777" w:rsidR="00AC67A3" w:rsidRPr="00114CC3" w:rsidRDefault="00AC67A3" w:rsidP="00DA6C24">
      <w:pPr>
        <w:jc w:val="both"/>
        <w:rPr>
          <w:rFonts w:cstheme="minorHAnsi"/>
        </w:rPr>
      </w:pPr>
    </w:p>
    <w:bookmarkEnd w:id="0"/>
    <w:p w14:paraId="61491FB5" w14:textId="1DB9B5D4" w:rsidR="007811F1" w:rsidRPr="00114CC3" w:rsidRDefault="007811F1" w:rsidP="007811F1">
      <w:pPr>
        <w:jc w:val="both"/>
        <w:rPr>
          <w:rFonts w:cstheme="minorHAnsi"/>
        </w:rPr>
      </w:pPr>
      <w:r w:rsidRPr="006F3390">
        <w:rPr>
          <w:rFonts w:cstheme="minorHAnsi"/>
          <w:b/>
          <w:bCs/>
        </w:rPr>
        <w:t>Disclaimer</w:t>
      </w:r>
      <w:r w:rsidRPr="006F3390">
        <w:rPr>
          <w:rFonts w:cstheme="minorHAnsi"/>
        </w:rPr>
        <w:t xml:space="preserve">: </w:t>
      </w:r>
      <w:r w:rsidR="00A30D09" w:rsidRPr="006F3390">
        <w:rPr>
          <w:rFonts w:cstheme="minorHAnsi"/>
        </w:rPr>
        <w:t xml:space="preserve">THE </w:t>
      </w:r>
      <w:r w:rsidRPr="006F3390">
        <w:rPr>
          <w:rFonts w:cstheme="minorHAnsi"/>
        </w:rPr>
        <w:t>COMPANY DOES NOT GUARANTY THAT TH</w:t>
      </w:r>
      <w:r w:rsidR="00294302" w:rsidRPr="006F3390">
        <w:rPr>
          <w:rFonts w:cstheme="minorHAnsi"/>
        </w:rPr>
        <w:t xml:space="preserve">IS AGREEMENT </w:t>
      </w:r>
      <w:r w:rsidRPr="006F3390">
        <w:rPr>
          <w:rFonts w:cstheme="minorHAnsi"/>
        </w:rPr>
        <w:t xml:space="preserve">WILL BE FINANCIALLY PROFITABLE. </w:t>
      </w:r>
      <w:r w:rsidR="00A30D09" w:rsidRPr="006F3390">
        <w:rPr>
          <w:rFonts w:cstheme="minorHAnsi"/>
        </w:rPr>
        <w:t xml:space="preserve">THE </w:t>
      </w:r>
      <w:r w:rsidRPr="006F3390">
        <w:rPr>
          <w:rFonts w:cstheme="minorHAnsi"/>
        </w:rPr>
        <w:t>COMPANY WILL NOT BE LIABLE TO INVESTOR IN ANY WAY FOR ANY FINANCIAL RESULTS UNDER THIS AGREEMENT.</w:t>
      </w:r>
    </w:p>
    <w:p w14:paraId="4D524895" w14:textId="77777777" w:rsidR="007811F1" w:rsidRPr="00114CC3" w:rsidRDefault="007811F1" w:rsidP="007811F1">
      <w:pPr>
        <w:jc w:val="both"/>
        <w:rPr>
          <w:rFonts w:cstheme="minorHAnsi"/>
        </w:rPr>
      </w:pPr>
    </w:p>
    <w:p w14:paraId="3D3A580F" w14:textId="23039ABF" w:rsidR="00C86A8E" w:rsidRPr="00114CC3" w:rsidRDefault="00C86A8E" w:rsidP="00C86A8E">
      <w:pPr>
        <w:jc w:val="both"/>
        <w:rPr>
          <w:rFonts w:cstheme="minorHAnsi"/>
        </w:rPr>
      </w:pPr>
      <w:r w:rsidRPr="00E754C8">
        <w:rPr>
          <w:rFonts w:cstheme="minorHAnsi"/>
          <w:b/>
          <w:bCs/>
        </w:rPr>
        <w:t>Limitation of Liability</w:t>
      </w:r>
      <w:r w:rsidRPr="00114CC3">
        <w:rPr>
          <w:rFonts w:cstheme="minorHAnsi"/>
        </w:rPr>
        <w:t xml:space="preserve">. </w:t>
      </w:r>
      <w:r w:rsidR="00A30D09">
        <w:rPr>
          <w:rFonts w:cstheme="minorHAnsi"/>
        </w:rPr>
        <w:t xml:space="preserve">THE COMPANY </w:t>
      </w:r>
      <w:r w:rsidRPr="00114CC3">
        <w:rPr>
          <w:rFonts w:cstheme="minorHAnsi"/>
        </w:rPr>
        <w:t xml:space="preserve">PROVIDES </w:t>
      </w:r>
      <w:r w:rsidR="00446C6F">
        <w:rPr>
          <w:rFonts w:cstheme="minorHAnsi"/>
        </w:rPr>
        <w:t xml:space="preserve">THIS AGREEMENT </w:t>
      </w:r>
      <w:r w:rsidRPr="00114CC3">
        <w:rPr>
          <w:rFonts w:cstheme="minorHAnsi"/>
        </w:rPr>
        <w:t xml:space="preserve">ON AN "AS IS" BASIS. TO THE MAXIMUM EXTENT PERMITTED BY LAW, IN NO EVENT SHALL </w:t>
      </w:r>
      <w:r w:rsidR="0080457C">
        <w:rPr>
          <w:rFonts w:cstheme="minorHAnsi"/>
        </w:rPr>
        <w:t xml:space="preserve">THE </w:t>
      </w:r>
      <w:r w:rsidR="00DD4983">
        <w:rPr>
          <w:rFonts w:cstheme="minorHAnsi"/>
        </w:rPr>
        <w:t xml:space="preserve">COMPANY </w:t>
      </w:r>
      <w:r w:rsidRPr="00114CC3">
        <w:rPr>
          <w:rFonts w:cstheme="minorHAnsi"/>
        </w:rPr>
        <w:t xml:space="preserve">BE LIABLE TO </w:t>
      </w:r>
      <w:r w:rsidR="0080457C">
        <w:rPr>
          <w:rFonts w:cstheme="minorHAnsi"/>
        </w:rPr>
        <w:t xml:space="preserve">THE </w:t>
      </w:r>
      <w:r w:rsidR="00BC5229">
        <w:rPr>
          <w:rFonts w:cstheme="minorHAnsi"/>
        </w:rPr>
        <w:t xml:space="preserve">INVESTOR </w:t>
      </w:r>
      <w:r w:rsidRPr="00114CC3">
        <w:rPr>
          <w:rFonts w:cstheme="minorHAnsi"/>
        </w:rPr>
        <w:t>FOR ANY INJURIES, LOSSES, CLAIMS, OR INDIRECT DAMAGES, OR ANY SPECIAL, EXEMPLARY, PUNITIVE, INCIDENTAL, OR CONSEQUENTIAL DAMAGES OF ANY KIND, WHETHER BASED IN CONTRACT, TORT, OR OTHERWISE, WHICH ARISE</w:t>
      </w:r>
      <w:r w:rsidR="0080457C">
        <w:rPr>
          <w:rFonts w:cstheme="minorHAnsi"/>
        </w:rPr>
        <w:t>S</w:t>
      </w:r>
      <w:r w:rsidRPr="00114CC3">
        <w:rPr>
          <w:rFonts w:cstheme="minorHAnsi"/>
        </w:rPr>
        <w:t xml:space="preserve"> OUT OF OR ARE ANY WAY CONNECTED WITH THIS AGREEMENT.</w:t>
      </w:r>
    </w:p>
    <w:p w14:paraId="50CE80AB" w14:textId="77777777" w:rsidR="00C86A8E" w:rsidRPr="00114CC3" w:rsidRDefault="00C86A8E" w:rsidP="00C86A8E">
      <w:pPr>
        <w:jc w:val="both"/>
        <w:rPr>
          <w:rFonts w:cstheme="minorHAnsi"/>
        </w:rPr>
      </w:pPr>
    </w:p>
    <w:p w14:paraId="02510DEC" w14:textId="5D6D1671" w:rsidR="00C86A8E" w:rsidRPr="00114CC3" w:rsidRDefault="00C86A8E" w:rsidP="00C86A8E">
      <w:pPr>
        <w:jc w:val="both"/>
        <w:rPr>
          <w:rFonts w:cstheme="minorHAnsi"/>
        </w:rPr>
      </w:pPr>
      <w:r w:rsidRPr="00114CC3">
        <w:rPr>
          <w:rFonts w:cstheme="minorHAnsi"/>
        </w:rPr>
        <w:t xml:space="preserve">IN NO EVENT </w:t>
      </w:r>
      <w:r w:rsidR="00794554">
        <w:rPr>
          <w:rFonts w:cstheme="minorHAnsi"/>
        </w:rPr>
        <w:t>SHALL</w:t>
      </w:r>
      <w:r w:rsidRPr="00114CC3">
        <w:rPr>
          <w:rFonts w:cstheme="minorHAnsi"/>
        </w:rPr>
        <w:t xml:space="preserve"> THE COLLECTIVE AGGREGATE LIABILITY OF </w:t>
      </w:r>
      <w:r w:rsidR="0080457C">
        <w:rPr>
          <w:rFonts w:cstheme="minorHAnsi"/>
        </w:rPr>
        <w:t xml:space="preserve">THE </w:t>
      </w:r>
      <w:r w:rsidR="00BC5229">
        <w:rPr>
          <w:rFonts w:cstheme="minorHAnsi"/>
        </w:rPr>
        <w:t xml:space="preserve">COMPANY </w:t>
      </w:r>
      <w:r w:rsidRPr="00114CC3">
        <w:rPr>
          <w:rFonts w:cstheme="minorHAnsi"/>
        </w:rPr>
        <w:t>AND ITS AFFILIATED ENTITIES, AND ITS DIRECTORS, OFFICERS, EMPLOYEES AND AGENTS UNDER OR IN CONNECTION WITH THIS AGREEMENT OR ITS SUBJECT MATTER, UNDER ANY LEGAL OR EQUITABLE THEORY, INCLUDING BREACH OF CONTRACT, TORT (INCLUDING NEGLIGENCE</w:t>
      </w:r>
      <w:r w:rsidR="006C18DD">
        <w:rPr>
          <w:rFonts w:cstheme="minorHAnsi"/>
        </w:rPr>
        <w:t xml:space="preserve"> AND GROSS NEGLIGENCE</w:t>
      </w:r>
      <w:r w:rsidRPr="00114CC3">
        <w:rPr>
          <w:rFonts w:cstheme="minorHAnsi"/>
        </w:rPr>
        <w:t>), STRICT LIABILITY, AND OTHERWISE, EXCEED ONE HUNDRED U.S. DOLLARS ($100.00). THE FOREGOING LIMITATION APPLIES NOTWITHSTANDING THE FAILURE OF ANY AGREED OR OTHER REMEDY F</w:t>
      </w:r>
      <w:r w:rsidR="00E328FD">
        <w:rPr>
          <w:rFonts w:cstheme="minorHAnsi"/>
        </w:rPr>
        <w:t>OR FAILURE OF IT</w:t>
      </w:r>
      <w:r w:rsidRPr="00114CC3">
        <w:rPr>
          <w:rFonts w:cstheme="minorHAnsi"/>
        </w:rPr>
        <w:t>S ESSENTIAL PURPOSE.</w:t>
      </w:r>
    </w:p>
    <w:p w14:paraId="501CBFC1" w14:textId="77777777" w:rsidR="00C86A8E" w:rsidRPr="00114CC3" w:rsidRDefault="00C86A8E" w:rsidP="00C86A8E">
      <w:pPr>
        <w:jc w:val="both"/>
        <w:rPr>
          <w:rFonts w:cstheme="minorHAnsi"/>
        </w:rPr>
      </w:pPr>
    </w:p>
    <w:p w14:paraId="68B75032" w14:textId="6D1F1B74" w:rsidR="007811F1" w:rsidRPr="00114CC3" w:rsidRDefault="007811F1" w:rsidP="007811F1">
      <w:pPr>
        <w:jc w:val="both"/>
        <w:rPr>
          <w:rFonts w:cstheme="minorHAnsi"/>
        </w:rPr>
      </w:pPr>
      <w:r w:rsidRPr="00E754C8">
        <w:rPr>
          <w:rFonts w:cstheme="minorHAnsi"/>
          <w:b/>
          <w:bCs/>
        </w:rPr>
        <w:t>Investor Indemnity</w:t>
      </w:r>
      <w:r w:rsidRPr="00114CC3">
        <w:rPr>
          <w:rFonts w:cstheme="minorHAnsi"/>
        </w:rPr>
        <w:t xml:space="preserve">: </w:t>
      </w:r>
      <w:r w:rsidR="00794554">
        <w:rPr>
          <w:rFonts w:cstheme="minorHAnsi"/>
        </w:rPr>
        <w:t xml:space="preserve">THE </w:t>
      </w:r>
      <w:r w:rsidR="00D653A0">
        <w:rPr>
          <w:rFonts w:cstheme="minorHAnsi"/>
        </w:rPr>
        <w:t xml:space="preserve">INVESTOR </w:t>
      </w:r>
      <w:r w:rsidRPr="00114CC3">
        <w:rPr>
          <w:rFonts w:cstheme="minorHAnsi"/>
        </w:rPr>
        <w:t xml:space="preserve">SHALL DEFEND, INDEMNIFY, AND </w:t>
      </w:r>
      <w:r w:rsidR="00177E58">
        <w:rPr>
          <w:rFonts w:cstheme="minorHAnsi"/>
        </w:rPr>
        <w:t>HOLD</w:t>
      </w:r>
      <w:r w:rsidRPr="00114CC3">
        <w:rPr>
          <w:rFonts w:cstheme="minorHAnsi"/>
        </w:rPr>
        <w:t xml:space="preserve"> </w:t>
      </w:r>
      <w:r w:rsidR="00D653A0">
        <w:rPr>
          <w:rFonts w:cstheme="minorHAnsi"/>
        </w:rPr>
        <w:t>THE COMPANY</w:t>
      </w:r>
      <w:r w:rsidRPr="00114CC3">
        <w:rPr>
          <w:rFonts w:cstheme="minorHAnsi"/>
        </w:rPr>
        <w:t xml:space="preserve">, ITS’ AFFILIATED ENTITIES, AND THE DIRECTORS, OFFICERS, EMPLOYEES AND AGENTS OF </w:t>
      </w:r>
      <w:r w:rsidR="00D653A0">
        <w:rPr>
          <w:rFonts w:cstheme="minorHAnsi"/>
        </w:rPr>
        <w:t xml:space="preserve">THE COMPANY </w:t>
      </w:r>
      <w:r w:rsidRPr="00114CC3">
        <w:rPr>
          <w:rFonts w:cstheme="minorHAnsi"/>
        </w:rPr>
        <w:t xml:space="preserve">HARMLESS FROM AND AGAINST ANY AND ALL LOSSES, COSTS, EXPENSES, CLAIMS, DEMANDS, LIABILITIES, SUITS OR ACTIONS (INCLUDING ALL REASONABLE EXPENSES AND ATTORNEY’S FEES) ARISING OUT OF OR RELATED TO </w:t>
      </w:r>
      <w:r w:rsidR="00177E58">
        <w:rPr>
          <w:rFonts w:cstheme="minorHAnsi"/>
        </w:rPr>
        <w:t xml:space="preserve">INVESTOR’S </w:t>
      </w:r>
      <w:r w:rsidRPr="00114CC3">
        <w:rPr>
          <w:rFonts w:cstheme="minorHAnsi"/>
        </w:rPr>
        <w:t>PERFORMANCE UNDER THIS AGREEMENT.</w:t>
      </w:r>
    </w:p>
    <w:p w14:paraId="6FC772C3" w14:textId="77777777" w:rsidR="007811F1" w:rsidRPr="00114CC3" w:rsidRDefault="007811F1" w:rsidP="007811F1">
      <w:pPr>
        <w:jc w:val="both"/>
        <w:rPr>
          <w:rFonts w:cstheme="minorHAnsi"/>
        </w:rPr>
      </w:pPr>
    </w:p>
    <w:p w14:paraId="5B8C86B9" w14:textId="2CADAA77" w:rsidR="007811F1" w:rsidRPr="00114CC3" w:rsidRDefault="007811F1" w:rsidP="007811F1">
      <w:pPr>
        <w:jc w:val="both"/>
        <w:rPr>
          <w:rFonts w:cstheme="minorHAnsi"/>
        </w:rPr>
      </w:pPr>
      <w:hyperlink r:id="rId7" w:history="1">
        <w:r w:rsidRPr="00E754C8">
          <w:rPr>
            <w:rFonts w:cstheme="minorHAnsi"/>
            <w:b/>
            <w:bCs/>
          </w:rPr>
          <w:t>No Employment Relationship</w:t>
        </w:r>
      </w:hyperlink>
      <w:r w:rsidR="003F3776" w:rsidRPr="00114CC3">
        <w:rPr>
          <w:rFonts w:cstheme="minorHAnsi"/>
        </w:rPr>
        <w:t>:</w:t>
      </w:r>
      <w:r w:rsidRPr="00114CC3">
        <w:rPr>
          <w:rFonts w:cstheme="minorHAnsi"/>
        </w:rPr>
        <w:t xml:space="preserve"> Both </w:t>
      </w:r>
      <w:r w:rsidR="00803DE1">
        <w:rPr>
          <w:rFonts w:cstheme="minorHAnsi"/>
        </w:rPr>
        <w:t>P</w:t>
      </w:r>
      <w:r w:rsidRPr="00114CC3">
        <w:rPr>
          <w:rFonts w:cstheme="minorHAnsi"/>
        </w:rPr>
        <w:t xml:space="preserve">arties agree that this Agreement does not create any employment relationship. Neither </w:t>
      </w:r>
      <w:r w:rsidR="00803DE1">
        <w:rPr>
          <w:rFonts w:cstheme="minorHAnsi"/>
        </w:rPr>
        <w:t>P</w:t>
      </w:r>
      <w:r w:rsidRPr="00114CC3">
        <w:rPr>
          <w:rFonts w:cstheme="minorHAnsi"/>
        </w:rPr>
        <w:t xml:space="preserve">arty has the authority to make any representations or commitments on behalf of the other </w:t>
      </w:r>
      <w:r w:rsidR="00803DE1">
        <w:rPr>
          <w:rFonts w:cstheme="minorHAnsi"/>
        </w:rPr>
        <w:t>P</w:t>
      </w:r>
      <w:r w:rsidRPr="00114CC3">
        <w:rPr>
          <w:rFonts w:cstheme="minorHAnsi"/>
        </w:rPr>
        <w:t>arty.</w:t>
      </w:r>
    </w:p>
    <w:p w14:paraId="39194B03" w14:textId="77777777" w:rsidR="007811F1" w:rsidRPr="00114CC3" w:rsidRDefault="007811F1" w:rsidP="007811F1">
      <w:pPr>
        <w:jc w:val="both"/>
        <w:rPr>
          <w:rFonts w:cstheme="minorHAnsi"/>
        </w:rPr>
      </w:pPr>
    </w:p>
    <w:p w14:paraId="0000006F" w14:textId="6E68D4A5" w:rsidR="00D93825" w:rsidRPr="00114CC3" w:rsidRDefault="00E4534B" w:rsidP="00DA6C24">
      <w:pPr>
        <w:jc w:val="both"/>
        <w:rPr>
          <w:rFonts w:cstheme="minorHAnsi"/>
        </w:rPr>
      </w:pPr>
      <w:r w:rsidRPr="00E754C8">
        <w:rPr>
          <w:rFonts w:cstheme="minorHAnsi"/>
          <w:b/>
          <w:bCs/>
        </w:rPr>
        <w:t>Confidentiality</w:t>
      </w:r>
      <w:r w:rsidRPr="00114CC3">
        <w:rPr>
          <w:rFonts w:cstheme="minorHAnsi"/>
        </w:rPr>
        <w:t xml:space="preserve">: Upon the Effective Date, </w:t>
      </w:r>
      <w:r w:rsidR="0043498D" w:rsidRPr="00114CC3">
        <w:rPr>
          <w:rFonts w:cstheme="minorHAnsi"/>
        </w:rPr>
        <w:t xml:space="preserve">and forever thereafter, </w:t>
      </w:r>
      <w:r w:rsidRPr="00114CC3">
        <w:rPr>
          <w:rFonts w:cstheme="minorHAnsi"/>
        </w:rPr>
        <w:t xml:space="preserve">the Parties shall treat and hold as confidential any </w:t>
      </w:r>
      <w:r w:rsidR="00B241AC">
        <w:rPr>
          <w:rFonts w:cstheme="minorHAnsi"/>
        </w:rPr>
        <w:t xml:space="preserve">and all </w:t>
      </w:r>
      <w:r w:rsidRPr="00114CC3">
        <w:rPr>
          <w:rFonts w:cstheme="minorHAnsi"/>
        </w:rPr>
        <w:t xml:space="preserve">information </w:t>
      </w:r>
      <w:r w:rsidR="00F046F3">
        <w:rPr>
          <w:rFonts w:cstheme="minorHAnsi"/>
        </w:rPr>
        <w:t xml:space="preserve">considered to be </w:t>
      </w:r>
      <w:r w:rsidR="00DE6ADD" w:rsidRPr="00114CC3">
        <w:rPr>
          <w:rFonts w:cstheme="minorHAnsi"/>
        </w:rPr>
        <w:t>proprietary or confidential</w:t>
      </w:r>
      <w:r w:rsidR="00F046F3">
        <w:rPr>
          <w:rFonts w:cstheme="minorHAnsi"/>
        </w:rPr>
        <w:t xml:space="preserve"> in nature.</w:t>
      </w:r>
    </w:p>
    <w:p w14:paraId="2E0ECEF6" w14:textId="092691DB" w:rsidR="00D13727" w:rsidRPr="00114CC3" w:rsidRDefault="00D13727" w:rsidP="00114CC3">
      <w:pPr>
        <w:jc w:val="both"/>
        <w:rPr>
          <w:rFonts w:cstheme="minorHAnsi"/>
        </w:rPr>
      </w:pPr>
    </w:p>
    <w:p w14:paraId="16D6C543" w14:textId="2A81B19F" w:rsidR="00B106C3" w:rsidRPr="00114CC3" w:rsidRDefault="00B106C3" w:rsidP="00114CC3">
      <w:pPr>
        <w:jc w:val="both"/>
        <w:rPr>
          <w:rFonts w:cstheme="minorHAnsi"/>
        </w:rPr>
      </w:pPr>
      <w:bookmarkStart w:id="1" w:name="_Hlk86828653"/>
      <w:r w:rsidRPr="00E754C8">
        <w:rPr>
          <w:rFonts w:cstheme="minorHAnsi"/>
          <w:b/>
          <w:bCs/>
        </w:rPr>
        <w:t>Non-Disparagement</w:t>
      </w:r>
      <w:r w:rsidRPr="00114CC3">
        <w:rPr>
          <w:rFonts w:cstheme="minorHAnsi"/>
        </w:rPr>
        <w:t>: Upon the Effective Date, and forever thereafter, the Parties shall not make any statements or representations,</w:t>
      </w:r>
      <w:r w:rsidR="00CB42A0" w:rsidRPr="00114CC3">
        <w:rPr>
          <w:rFonts w:cstheme="minorHAnsi"/>
        </w:rPr>
        <w:t xml:space="preserve"> </w:t>
      </w:r>
      <w:r w:rsidRPr="00114CC3">
        <w:rPr>
          <w:rFonts w:cstheme="minorHAnsi"/>
        </w:rPr>
        <w:t>directly or indirectly, in writing, orally, or otherwise, which may disparage the other Party.</w:t>
      </w:r>
      <w:bookmarkEnd w:id="1"/>
    </w:p>
    <w:p w14:paraId="4F6B4D1C" w14:textId="77777777" w:rsidR="00B106C3" w:rsidRPr="00114CC3" w:rsidRDefault="00B106C3" w:rsidP="00114CC3">
      <w:pPr>
        <w:jc w:val="both"/>
        <w:rPr>
          <w:rFonts w:cstheme="minorHAnsi"/>
        </w:rPr>
      </w:pPr>
    </w:p>
    <w:p w14:paraId="13F231B6" w14:textId="59C5E294" w:rsidR="00D13727" w:rsidRPr="00114CC3" w:rsidRDefault="00D13727" w:rsidP="00114CC3">
      <w:pPr>
        <w:jc w:val="both"/>
        <w:rPr>
          <w:rFonts w:cstheme="minorHAnsi"/>
        </w:rPr>
      </w:pPr>
      <w:r w:rsidRPr="00E754C8">
        <w:rPr>
          <w:rFonts w:cstheme="minorHAnsi"/>
          <w:b/>
          <w:bCs/>
        </w:rPr>
        <w:t>Non-Compet</w:t>
      </w:r>
      <w:r w:rsidR="00E343FB">
        <w:rPr>
          <w:rFonts w:cstheme="minorHAnsi"/>
          <w:b/>
          <w:bCs/>
        </w:rPr>
        <w:t>ition</w:t>
      </w:r>
      <w:r w:rsidR="00835CF5" w:rsidRPr="00114CC3">
        <w:rPr>
          <w:rFonts w:cstheme="minorHAnsi"/>
        </w:rPr>
        <w:t>:</w:t>
      </w:r>
      <w:r w:rsidRPr="00114CC3">
        <w:rPr>
          <w:rFonts w:cstheme="minorHAnsi"/>
        </w:rPr>
        <w:t xml:space="preserve"> </w:t>
      </w:r>
      <w:r w:rsidR="0079145A" w:rsidRPr="00114CC3">
        <w:rPr>
          <w:rFonts w:cstheme="minorHAnsi"/>
        </w:rPr>
        <w:t xml:space="preserve">Upon the Effective Date, </w:t>
      </w:r>
      <w:r w:rsidR="0043498D" w:rsidRPr="00114CC3">
        <w:rPr>
          <w:rFonts w:cstheme="minorHAnsi"/>
        </w:rPr>
        <w:t xml:space="preserve">and for a period of six (6) months following the termination of this Agreement, </w:t>
      </w:r>
      <w:r w:rsidR="0079145A" w:rsidRPr="00114CC3">
        <w:rPr>
          <w:rFonts w:cstheme="minorHAnsi"/>
        </w:rPr>
        <w:t xml:space="preserve">the </w:t>
      </w:r>
      <w:r w:rsidR="00EA09BD" w:rsidRPr="00114CC3">
        <w:rPr>
          <w:rFonts w:cstheme="minorHAnsi"/>
        </w:rPr>
        <w:t xml:space="preserve">Investor </w:t>
      </w:r>
      <w:r w:rsidRPr="00114CC3">
        <w:rPr>
          <w:rFonts w:cstheme="minorHAnsi"/>
        </w:rPr>
        <w:t>shall not</w:t>
      </w:r>
      <w:r w:rsidR="00CB42A0" w:rsidRPr="00114CC3">
        <w:rPr>
          <w:rFonts w:cstheme="minorHAnsi"/>
        </w:rPr>
        <w:t>,</w:t>
      </w:r>
      <w:r w:rsidRPr="00114CC3">
        <w:rPr>
          <w:rFonts w:cstheme="minorHAnsi"/>
        </w:rPr>
        <w:t xml:space="preserve"> directly or indirectly</w:t>
      </w:r>
      <w:r w:rsidR="00CB42A0" w:rsidRPr="00114CC3">
        <w:rPr>
          <w:rFonts w:cstheme="minorHAnsi"/>
        </w:rPr>
        <w:t>,</w:t>
      </w:r>
      <w:r w:rsidRPr="00114CC3">
        <w:rPr>
          <w:rFonts w:cstheme="minorHAnsi"/>
        </w:rPr>
        <w:t xml:space="preserve"> engage in any business </w:t>
      </w:r>
      <w:r w:rsidRPr="00114CC3">
        <w:rPr>
          <w:rFonts w:cstheme="minorHAnsi"/>
        </w:rPr>
        <w:lastRenderedPageBreak/>
        <w:t xml:space="preserve">that would be considered similar in nature to </w:t>
      </w:r>
      <w:r w:rsidR="00EA09BD" w:rsidRPr="00114CC3">
        <w:rPr>
          <w:rFonts w:cstheme="minorHAnsi"/>
        </w:rPr>
        <w:t>and comp</w:t>
      </w:r>
      <w:r w:rsidR="003A5211" w:rsidRPr="00114CC3">
        <w:rPr>
          <w:rFonts w:cstheme="minorHAnsi"/>
        </w:rPr>
        <w:t xml:space="preserve">etitive </w:t>
      </w:r>
      <w:r w:rsidR="00EA09BD" w:rsidRPr="00114CC3">
        <w:rPr>
          <w:rFonts w:cstheme="minorHAnsi"/>
        </w:rPr>
        <w:t xml:space="preserve">with the </w:t>
      </w:r>
      <w:r w:rsidR="00A52BF5">
        <w:rPr>
          <w:rFonts w:cstheme="minorHAnsi"/>
        </w:rPr>
        <w:t>Company</w:t>
      </w:r>
      <w:r w:rsidR="00EA09BD" w:rsidRPr="00114CC3">
        <w:rPr>
          <w:rFonts w:cstheme="minorHAnsi"/>
        </w:rPr>
        <w:t>.</w:t>
      </w:r>
    </w:p>
    <w:p w14:paraId="4D69D235" w14:textId="77777777" w:rsidR="00D13727" w:rsidRPr="00114CC3" w:rsidRDefault="00D13727" w:rsidP="00114CC3">
      <w:pPr>
        <w:jc w:val="both"/>
        <w:rPr>
          <w:rFonts w:cstheme="minorHAnsi"/>
        </w:rPr>
      </w:pPr>
    </w:p>
    <w:p w14:paraId="6FB212D8" w14:textId="4121FC05" w:rsidR="00D13727" w:rsidRPr="00114CC3" w:rsidRDefault="00D13727" w:rsidP="00114CC3">
      <w:pPr>
        <w:jc w:val="both"/>
        <w:rPr>
          <w:rFonts w:cstheme="minorHAnsi"/>
        </w:rPr>
      </w:pPr>
      <w:r w:rsidRPr="00E754C8">
        <w:rPr>
          <w:rFonts w:cstheme="minorHAnsi"/>
          <w:b/>
          <w:bCs/>
        </w:rPr>
        <w:t>Non-Solicitation</w:t>
      </w:r>
      <w:r w:rsidR="00835CF5" w:rsidRPr="00114CC3">
        <w:rPr>
          <w:rFonts w:cstheme="minorHAnsi"/>
        </w:rPr>
        <w:t>:</w:t>
      </w:r>
      <w:r w:rsidRPr="00114CC3">
        <w:rPr>
          <w:rFonts w:cstheme="minorHAnsi"/>
        </w:rPr>
        <w:t xml:space="preserve"> </w:t>
      </w:r>
      <w:r w:rsidR="0043498D" w:rsidRPr="00114CC3">
        <w:rPr>
          <w:rFonts w:cstheme="minorHAnsi"/>
        </w:rPr>
        <w:t>Upon the Effective Date, and for a period of six (6) months following the termination of this Agreement, t</w:t>
      </w:r>
      <w:r w:rsidR="0079145A" w:rsidRPr="00114CC3">
        <w:rPr>
          <w:rFonts w:cstheme="minorHAnsi"/>
        </w:rPr>
        <w:t xml:space="preserve">he Investor </w:t>
      </w:r>
      <w:r w:rsidRPr="00114CC3">
        <w:rPr>
          <w:rFonts w:cstheme="minorHAnsi"/>
        </w:rPr>
        <w:t>shall not, either directly or indirectly</w:t>
      </w:r>
      <w:r w:rsidR="0079145A" w:rsidRPr="00114CC3">
        <w:rPr>
          <w:rFonts w:cstheme="minorHAnsi"/>
        </w:rPr>
        <w:t>,</w:t>
      </w:r>
      <w:r w:rsidRPr="00114CC3">
        <w:rPr>
          <w:rFonts w:cstheme="minorHAnsi"/>
        </w:rPr>
        <w:t xml:space="preserve"> hire or attempt</w:t>
      </w:r>
      <w:r w:rsidR="0079145A" w:rsidRPr="00114CC3">
        <w:rPr>
          <w:rFonts w:cstheme="minorHAnsi"/>
        </w:rPr>
        <w:t xml:space="preserve"> </w:t>
      </w:r>
      <w:r w:rsidRPr="00114CC3">
        <w:rPr>
          <w:rFonts w:cstheme="minorHAnsi"/>
        </w:rPr>
        <w:t xml:space="preserve">to hire any </w:t>
      </w:r>
      <w:r w:rsidR="0079145A" w:rsidRPr="00114CC3">
        <w:rPr>
          <w:rFonts w:cstheme="minorHAnsi"/>
        </w:rPr>
        <w:t>e</w:t>
      </w:r>
      <w:r w:rsidRPr="00114CC3">
        <w:rPr>
          <w:rFonts w:cstheme="minorHAnsi"/>
        </w:rPr>
        <w:t>mployee</w:t>
      </w:r>
      <w:r w:rsidR="0079145A" w:rsidRPr="00114CC3">
        <w:rPr>
          <w:rFonts w:cstheme="minorHAnsi"/>
        </w:rPr>
        <w:t>, contractor</w:t>
      </w:r>
      <w:r w:rsidR="00B106C3" w:rsidRPr="00114CC3">
        <w:rPr>
          <w:rFonts w:cstheme="minorHAnsi"/>
        </w:rPr>
        <w:t>,</w:t>
      </w:r>
      <w:r w:rsidR="0079145A" w:rsidRPr="00114CC3">
        <w:rPr>
          <w:rFonts w:cstheme="minorHAnsi"/>
        </w:rPr>
        <w:t xml:space="preserve"> or vendor of </w:t>
      </w:r>
      <w:r w:rsidRPr="00114CC3">
        <w:rPr>
          <w:rFonts w:cstheme="minorHAnsi"/>
        </w:rPr>
        <w:t xml:space="preserve">the </w:t>
      </w:r>
      <w:r w:rsidR="0079145A" w:rsidRPr="00114CC3">
        <w:rPr>
          <w:rFonts w:cstheme="minorHAnsi"/>
        </w:rPr>
        <w:t>Company</w:t>
      </w:r>
      <w:r w:rsidRPr="00114CC3">
        <w:rPr>
          <w:rFonts w:cstheme="minorHAnsi"/>
        </w:rPr>
        <w:t>.</w:t>
      </w:r>
    </w:p>
    <w:p w14:paraId="037438BF" w14:textId="77777777" w:rsidR="00C90B07" w:rsidRPr="00114CC3" w:rsidRDefault="00C90B07" w:rsidP="00114CC3">
      <w:pPr>
        <w:jc w:val="both"/>
        <w:rPr>
          <w:rFonts w:cstheme="minorHAnsi"/>
        </w:rPr>
      </w:pPr>
    </w:p>
    <w:p w14:paraId="76A9E9F8" w14:textId="5D95F706" w:rsidR="00A30A11" w:rsidRPr="00114CC3" w:rsidRDefault="00A30A11" w:rsidP="00A30A11">
      <w:pPr>
        <w:jc w:val="both"/>
        <w:rPr>
          <w:rFonts w:cstheme="minorHAnsi"/>
        </w:rPr>
      </w:pPr>
      <w:r w:rsidRPr="00E754C8">
        <w:rPr>
          <w:rFonts w:cstheme="minorHAnsi"/>
          <w:b/>
          <w:bCs/>
        </w:rPr>
        <w:t>Assignment</w:t>
      </w:r>
      <w:r w:rsidRPr="00114CC3">
        <w:rPr>
          <w:rFonts w:cstheme="minorHAnsi"/>
        </w:rPr>
        <w:t xml:space="preserve">: Neither </w:t>
      </w:r>
      <w:r w:rsidR="00226C5F">
        <w:rPr>
          <w:rFonts w:cstheme="minorHAnsi"/>
        </w:rPr>
        <w:t>P</w:t>
      </w:r>
      <w:r w:rsidRPr="00114CC3">
        <w:rPr>
          <w:rFonts w:cstheme="minorHAnsi"/>
        </w:rPr>
        <w:t xml:space="preserve">arty may assign or delegate rights or duties hereunder without the prior written consent of the other </w:t>
      </w:r>
      <w:r w:rsidR="00226C5F">
        <w:rPr>
          <w:rFonts w:cstheme="minorHAnsi"/>
        </w:rPr>
        <w:t>P</w:t>
      </w:r>
      <w:r w:rsidRPr="00114CC3">
        <w:rPr>
          <w:rFonts w:cstheme="minorHAnsi"/>
        </w:rPr>
        <w:t xml:space="preserve">arty. Notwithstanding the foregoing, </w:t>
      </w:r>
      <w:r w:rsidR="00226C5F">
        <w:rPr>
          <w:rFonts w:cstheme="minorHAnsi"/>
        </w:rPr>
        <w:t xml:space="preserve">the Company </w:t>
      </w:r>
      <w:r w:rsidRPr="00114CC3">
        <w:rPr>
          <w:rFonts w:cstheme="minorHAnsi"/>
        </w:rPr>
        <w:t xml:space="preserve">may assign this Agreement to any affiliate of </w:t>
      </w:r>
      <w:r w:rsidR="005E488A">
        <w:rPr>
          <w:rFonts w:cstheme="minorHAnsi"/>
        </w:rPr>
        <w:t xml:space="preserve">the Company </w:t>
      </w:r>
      <w:r w:rsidRPr="00114CC3">
        <w:rPr>
          <w:rFonts w:cstheme="minorHAnsi"/>
        </w:rPr>
        <w:t>without prior consent</w:t>
      </w:r>
      <w:r w:rsidR="0006299C">
        <w:rPr>
          <w:rFonts w:cstheme="minorHAnsi"/>
        </w:rPr>
        <w:t xml:space="preserve"> of the Investor.</w:t>
      </w:r>
    </w:p>
    <w:p w14:paraId="6F81BBD0" w14:textId="77777777" w:rsidR="00A30A11" w:rsidRPr="00114CC3" w:rsidRDefault="00A30A11" w:rsidP="00114CC3">
      <w:pPr>
        <w:jc w:val="both"/>
        <w:rPr>
          <w:rFonts w:cstheme="minorHAnsi"/>
        </w:rPr>
      </w:pPr>
    </w:p>
    <w:p w14:paraId="38F63AC6" w14:textId="341D5176" w:rsidR="00E4534B" w:rsidRPr="00114CC3" w:rsidRDefault="00E4534B" w:rsidP="00114CC3">
      <w:pPr>
        <w:jc w:val="both"/>
        <w:rPr>
          <w:rFonts w:cstheme="minorHAnsi"/>
        </w:rPr>
      </w:pPr>
      <w:r w:rsidRPr="00E754C8">
        <w:rPr>
          <w:rFonts w:cstheme="minorHAnsi"/>
          <w:b/>
          <w:bCs/>
        </w:rPr>
        <w:t>Dispute Resolution</w:t>
      </w:r>
      <w:r w:rsidR="00B42CB6" w:rsidRPr="00114CC3">
        <w:rPr>
          <w:rFonts w:cstheme="minorHAnsi"/>
        </w:rPr>
        <w:t>:</w:t>
      </w:r>
      <w:r w:rsidRPr="00114CC3">
        <w:rPr>
          <w:rFonts w:cstheme="minorHAnsi"/>
        </w:rPr>
        <w:t xml:space="preserve"> The Parties agree to timely, cost effectively and amicably resolve any dispute that arises under this Agreement. If no resolution is reached within </w:t>
      </w:r>
      <w:r w:rsidR="005E488A">
        <w:rPr>
          <w:rFonts w:cstheme="minorHAnsi"/>
        </w:rPr>
        <w:t>10 business</w:t>
      </w:r>
      <w:r w:rsidR="008F79C8">
        <w:rPr>
          <w:rFonts w:cstheme="minorHAnsi"/>
        </w:rPr>
        <w:t xml:space="preserve"> days, </w:t>
      </w:r>
      <w:r w:rsidRPr="00114CC3">
        <w:rPr>
          <w:rFonts w:cstheme="minorHAnsi"/>
        </w:rPr>
        <w:t xml:space="preserve">then either Party may arbitrate this dispute. All disputes arising out of or in connection with this Agreement shall be finally settled under the Rules of The American Arbitration Association (AAA) by one arbitrator appointed in accordance with the Rules. </w:t>
      </w:r>
      <w:r w:rsidR="009C32BD" w:rsidRPr="00114CC3">
        <w:rPr>
          <w:rFonts w:cstheme="minorHAnsi"/>
        </w:rPr>
        <w:t>Meeting</w:t>
      </w:r>
      <w:r w:rsidR="00352B29">
        <w:rPr>
          <w:rFonts w:cstheme="minorHAnsi"/>
        </w:rPr>
        <w:t>s</w:t>
      </w:r>
      <w:r w:rsidR="009C32BD" w:rsidRPr="00114CC3">
        <w:rPr>
          <w:rFonts w:cstheme="minorHAnsi"/>
        </w:rPr>
        <w:t xml:space="preserve"> shall be conducted via remote video conferencing. </w:t>
      </w:r>
      <w:r w:rsidRPr="00114CC3">
        <w:rPr>
          <w:rFonts w:cstheme="minorHAnsi"/>
        </w:rPr>
        <w:t xml:space="preserve">This Agreement shall be governed by the laws of the State of </w:t>
      </w:r>
      <w:r w:rsidR="00AC67A3" w:rsidRPr="00114CC3">
        <w:rPr>
          <w:rFonts w:cstheme="minorHAnsi"/>
        </w:rPr>
        <w:t>Florida.</w:t>
      </w:r>
    </w:p>
    <w:p w14:paraId="593988A2" w14:textId="77777777" w:rsidR="00E4534B" w:rsidRPr="00114CC3" w:rsidRDefault="00E4534B" w:rsidP="00114CC3">
      <w:pPr>
        <w:jc w:val="both"/>
        <w:rPr>
          <w:rFonts w:cstheme="minorHAnsi"/>
        </w:rPr>
      </w:pPr>
    </w:p>
    <w:p w14:paraId="0F3BA35E" w14:textId="55384C44" w:rsidR="00E4534B" w:rsidRPr="00114CC3" w:rsidRDefault="00E4534B" w:rsidP="00114CC3">
      <w:pPr>
        <w:jc w:val="both"/>
        <w:rPr>
          <w:rFonts w:cstheme="minorHAnsi"/>
        </w:rPr>
      </w:pPr>
      <w:r w:rsidRPr="00E754C8">
        <w:rPr>
          <w:rFonts w:cstheme="minorHAnsi"/>
          <w:b/>
          <w:bCs/>
        </w:rPr>
        <w:t>Changes and Entire Agreement</w:t>
      </w:r>
      <w:r w:rsidR="00B42CB6" w:rsidRPr="00114CC3">
        <w:rPr>
          <w:rFonts w:cstheme="minorHAnsi"/>
        </w:rPr>
        <w:t>:</w:t>
      </w:r>
      <w:r w:rsidRPr="00114CC3">
        <w:rPr>
          <w:rFonts w:cstheme="minorHAnsi"/>
        </w:rPr>
        <w:t xml:space="preserve"> This Agreement constitutes the entire agreement between the Parties and any changes will be mutually agreed to in writing.</w:t>
      </w:r>
    </w:p>
    <w:p w14:paraId="7DF711EE" w14:textId="77777777" w:rsidR="00E4534B" w:rsidRPr="00114CC3" w:rsidRDefault="00E4534B" w:rsidP="00114CC3">
      <w:pPr>
        <w:jc w:val="both"/>
        <w:rPr>
          <w:rFonts w:cstheme="minorHAnsi"/>
        </w:rPr>
      </w:pPr>
    </w:p>
    <w:p w14:paraId="0A77CDED" w14:textId="54770554" w:rsidR="00E4534B" w:rsidRPr="00114CC3" w:rsidRDefault="00E4534B" w:rsidP="00114CC3">
      <w:pPr>
        <w:jc w:val="both"/>
        <w:rPr>
          <w:rFonts w:cstheme="minorHAnsi"/>
        </w:rPr>
      </w:pPr>
      <w:r w:rsidRPr="006A0970">
        <w:rPr>
          <w:rFonts w:cstheme="minorHAnsi"/>
          <w:b/>
          <w:bCs/>
        </w:rPr>
        <w:t>I</w:t>
      </w:r>
      <w:r w:rsidR="00B42CB6" w:rsidRPr="006A0970">
        <w:rPr>
          <w:rFonts w:cstheme="minorHAnsi"/>
          <w:b/>
          <w:bCs/>
        </w:rPr>
        <w:t>N WITNESS WHEREOF</w:t>
      </w:r>
      <w:r w:rsidRPr="00114CC3">
        <w:rPr>
          <w:rFonts w:cstheme="minorHAnsi"/>
        </w:rPr>
        <w:t>, the Parties have executed this Agreement as of the Effective Date.</w:t>
      </w:r>
    </w:p>
    <w:p w14:paraId="3FF7AC42" w14:textId="77777777" w:rsidR="00B42CB6" w:rsidRPr="00114CC3" w:rsidRDefault="00B42CB6" w:rsidP="00114CC3">
      <w:pPr>
        <w:jc w:val="both"/>
        <w:rPr>
          <w:rFonts w:cstheme="minorHAnsi"/>
        </w:rPr>
      </w:pPr>
    </w:p>
    <w:p w14:paraId="423C7D6F" w14:textId="388ACD6D" w:rsidR="00E4534B" w:rsidRPr="00114CC3" w:rsidRDefault="00E4534B" w:rsidP="00114CC3">
      <w:pPr>
        <w:jc w:val="both"/>
        <w:rPr>
          <w:rFonts w:cstheme="minorHAnsi"/>
        </w:rPr>
      </w:pPr>
      <w:r w:rsidRPr="00114CC3">
        <w:rPr>
          <w:rFonts w:cstheme="minorHAnsi"/>
        </w:rPr>
        <w:t>___________________________</w:t>
      </w:r>
      <w:r w:rsidRPr="00114CC3">
        <w:rPr>
          <w:rFonts w:cstheme="minorHAnsi"/>
        </w:rPr>
        <w:tab/>
      </w:r>
      <w:r w:rsidRPr="00114CC3">
        <w:rPr>
          <w:rFonts w:cstheme="minorHAnsi"/>
        </w:rPr>
        <w:tab/>
        <w:t>___________________________</w:t>
      </w:r>
    </w:p>
    <w:p w14:paraId="000000A2" w14:textId="058CF00A" w:rsidR="00D93825" w:rsidRPr="00114CC3" w:rsidRDefault="00856289" w:rsidP="00114CC3">
      <w:pPr>
        <w:jc w:val="both"/>
        <w:rPr>
          <w:rFonts w:cstheme="minorHAnsi"/>
        </w:rPr>
      </w:pPr>
      <w:r w:rsidRPr="00114CC3">
        <w:rPr>
          <w:rFonts w:cstheme="minorHAnsi"/>
        </w:rPr>
        <w:t>Investor</w:t>
      </w:r>
      <w:r w:rsidR="00604A57" w:rsidRPr="00114CC3">
        <w:rPr>
          <w:rFonts w:cstheme="minorHAnsi"/>
        </w:rPr>
        <w:t xml:space="preserve"> </w:t>
      </w:r>
      <w:r w:rsidR="00E4534B" w:rsidRPr="00114CC3">
        <w:rPr>
          <w:rFonts w:cstheme="minorHAnsi"/>
        </w:rPr>
        <w:tab/>
      </w:r>
      <w:r w:rsidR="00E4534B" w:rsidRPr="00114CC3">
        <w:rPr>
          <w:rFonts w:cstheme="minorHAnsi"/>
        </w:rPr>
        <w:tab/>
      </w:r>
      <w:r w:rsidR="00E4534B" w:rsidRPr="00114CC3">
        <w:rPr>
          <w:rFonts w:cstheme="minorHAnsi"/>
        </w:rPr>
        <w:tab/>
      </w:r>
      <w:r w:rsidR="00E4534B" w:rsidRPr="00114CC3">
        <w:rPr>
          <w:rFonts w:cstheme="minorHAnsi"/>
        </w:rPr>
        <w:tab/>
      </w:r>
      <w:r w:rsidR="00E4534B" w:rsidRPr="00114CC3">
        <w:rPr>
          <w:rFonts w:cstheme="minorHAnsi"/>
        </w:rPr>
        <w:tab/>
      </w:r>
      <w:r w:rsidR="000853E1" w:rsidRPr="00114CC3">
        <w:rPr>
          <w:rFonts w:cstheme="minorHAnsi"/>
        </w:rPr>
        <w:t>Company</w:t>
      </w:r>
    </w:p>
    <w:sectPr w:rsidR="00D93825" w:rsidRPr="00114CC3" w:rsidSect="004F3A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9D318" w14:textId="77777777" w:rsidR="00E81C5C" w:rsidRDefault="00E81C5C">
      <w:r>
        <w:separator/>
      </w:r>
    </w:p>
  </w:endnote>
  <w:endnote w:type="continuationSeparator" w:id="0">
    <w:p w14:paraId="5140325E" w14:textId="77777777" w:rsidR="00E81C5C" w:rsidRDefault="00E8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77777777" w:rsidR="00D93825" w:rsidRDefault="00D9382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36834"/>
      <w:docPartObj>
        <w:docPartGallery w:val="Page Numbers (Bottom of Page)"/>
        <w:docPartUnique/>
      </w:docPartObj>
    </w:sdtPr>
    <w:sdtEndPr>
      <w:rPr>
        <w:color w:val="7F7F7F" w:themeColor="background1" w:themeShade="7F"/>
        <w:spacing w:val="60"/>
      </w:rPr>
    </w:sdtEndPr>
    <w:sdtContent>
      <w:p w14:paraId="48FE1CFA" w14:textId="1E855D9E" w:rsidR="00D16558" w:rsidRDefault="00D1655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B5C2079" w14:textId="0B1B613D" w:rsidR="00D16558" w:rsidRDefault="00CB42A0">
    <w:pPr>
      <w:pStyle w:val="Footer"/>
    </w:pPr>
    <w:r>
      <w:t>Company Initials: ____</w:t>
    </w:r>
    <w:proofErr w:type="gramStart"/>
    <w:r>
      <w:t>_  Investor</w:t>
    </w:r>
    <w:proofErr w:type="gramEnd"/>
    <w:r>
      <w:t xml:space="preserve"> Initials: 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6" w14:textId="77777777" w:rsidR="00D93825" w:rsidRDefault="00D9382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81B2" w14:textId="77777777" w:rsidR="00E81C5C" w:rsidRDefault="00E81C5C">
      <w:r>
        <w:separator/>
      </w:r>
    </w:p>
  </w:footnote>
  <w:footnote w:type="continuationSeparator" w:id="0">
    <w:p w14:paraId="20BF5ED5" w14:textId="77777777" w:rsidR="00E81C5C" w:rsidRDefault="00E8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3" w14:textId="77777777" w:rsidR="00D93825" w:rsidRDefault="00D9382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DC7D" w14:textId="77777777" w:rsidR="00AC67A3" w:rsidRPr="00CF4E12" w:rsidRDefault="00AC67A3" w:rsidP="00AC67A3">
    <w:pPr>
      <w:tabs>
        <w:tab w:val="center" w:pos="4680"/>
      </w:tabs>
      <w:jc w:val="center"/>
      <w:rPr>
        <w:b/>
        <w:u w:val="single"/>
      </w:rPr>
    </w:pPr>
    <w:r>
      <w:rPr>
        <w:b/>
        <w:u w:val="single"/>
      </w:rPr>
      <w:t xml:space="preserve">PARTNERING INVESTMENT </w:t>
    </w:r>
    <w:r w:rsidRPr="006D3A31">
      <w:rPr>
        <w:b/>
        <w:u w:val="single"/>
      </w:rPr>
      <w:t>AGREEMENT</w:t>
    </w:r>
  </w:p>
  <w:p w14:paraId="000000A5" w14:textId="77777777" w:rsidR="00D93825" w:rsidRDefault="00D9382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4" w14:textId="77777777" w:rsidR="00D93825" w:rsidRDefault="00D9382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B24"/>
    <w:multiLevelType w:val="hybridMultilevel"/>
    <w:tmpl w:val="5F5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70261"/>
    <w:multiLevelType w:val="multilevel"/>
    <w:tmpl w:val="F1B2C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98607C"/>
    <w:multiLevelType w:val="multilevel"/>
    <w:tmpl w:val="A0FA37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E57984"/>
    <w:multiLevelType w:val="hybridMultilevel"/>
    <w:tmpl w:val="7CD42CDC"/>
    <w:lvl w:ilvl="0" w:tplc="8BBE5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86089"/>
    <w:multiLevelType w:val="hybridMultilevel"/>
    <w:tmpl w:val="4A38C31C"/>
    <w:lvl w:ilvl="0" w:tplc="BAAE37A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D846A0"/>
    <w:multiLevelType w:val="hybridMultilevel"/>
    <w:tmpl w:val="6AFA54E0"/>
    <w:lvl w:ilvl="0" w:tplc="6D2E07C6">
      <w:start w:val="1"/>
      <w:numFmt w:val="decimal"/>
      <w:lvlText w:val="%1."/>
      <w:lvlJc w:val="left"/>
      <w:pPr>
        <w:ind w:left="100" w:hanging="720"/>
      </w:pPr>
      <w:rPr>
        <w:rFonts w:ascii="Times New Roman" w:eastAsia="Times New Roman" w:hAnsi="Times New Roman" w:cs="Times New Roman" w:hint="default"/>
        <w:b/>
        <w:bCs/>
        <w:spacing w:val="0"/>
        <w:w w:val="99"/>
        <w:sz w:val="20"/>
        <w:szCs w:val="20"/>
        <w:lang w:val="en-US" w:eastAsia="en-US" w:bidi="en-US"/>
      </w:rPr>
    </w:lvl>
    <w:lvl w:ilvl="1" w:tplc="6F5A5F16">
      <w:start w:val="1"/>
      <w:numFmt w:val="lowerLetter"/>
      <w:lvlText w:val="(%2)"/>
      <w:lvlJc w:val="left"/>
      <w:pPr>
        <w:ind w:left="100" w:hanging="720"/>
      </w:pPr>
      <w:rPr>
        <w:rFonts w:ascii="Times New Roman" w:eastAsia="Times New Roman" w:hAnsi="Times New Roman" w:cs="Times New Roman" w:hint="default"/>
        <w:w w:val="99"/>
        <w:sz w:val="20"/>
        <w:szCs w:val="20"/>
        <w:lang w:val="en-US" w:eastAsia="en-US" w:bidi="en-US"/>
      </w:rPr>
    </w:lvl>
    <w:lvl w:ilvl="2" w:tplc="508C986A">
      <w:start w:val="1"/>
      <w:numFmt w:val="lowerRoman"/>
      <w:lvlText w:val="(%3)"/>
      <w:lvlJc w:val="left"/>
      <w:pPr>
        <w:ind w:left="100" w:hanging="721"/>
      </w:pPr>
      <w:rPr>
        <w:rFonts w:ascii="Times New Roman" w:eastAsia="Times New Roman" w:hAnsi="Times New Roman" w:cs="Times New Roman" w:hint="default"/>
        <w:w w:val="99"/>
        <w:sz w:val="20"/>
        <w:szCs w:val="20"/>
        <w:lang w:val="en-US" w:eastAsia="en-US" w:bidi="en-US"/>
      </w:rPr>
    </w:lvl>
    <w:lvl w:ilvl="3" w:tplc="88D25DDE">
      <w:numFmt w:val="bullet"/>
      <w:lvlText w:val="•"/>
      <w:lvlJc w:val="left"/>
      <w:pPr>
        <w:ind w:left="2944" w:hanging="721"/>
      </w:pPr>
      <w:rPr>
        <w:rFonts w:hint="default"/>
        <w:lang w:val="en-US" w:eastAsia="en-US" w:bidi="en-US"/>
      </w:rPr>
    </w:lvl>
    <w:lvl w:ilvl="4" w:tplc="8E0E2CEE">
      <w:numFmt w:val="bullet"/>
      <w:lvlText w:val="•"/>
      <w:lvlJc w:val="left"/>
      <w:pPr>
        <w:ind w:left="3892" w:hanging="721"/>
      </w:pPr>
      <w:rPr>
        <w:rFonts w:hint="default"/>
        <w:lang w:val="en-US" w:eastAsia="en-US" w:bidi="en-US"/>
      </w:rPr>
    </w:lvl>
    <w:lvl w:ilvl="5" w:tplc="F426E386">
      <w:numFmt w:val="bullet"/>
      <w:lvlText w:val="•"/>
      <w:lvlJc w:val="left"/>
      <w:pPr>
        <w:ind w:left="4840" w:hanging="721"/>
      </w:pPr>
      <w:rPr>
        <w:rFonts w:hint="default"/>
        <w:lang w:val="en-US" w:eastAsia="en-US" w:bidi="en-US"/>
      </w:rPr>
    </w:lvl>
    <w:lvl w:ilvl="6" w:tplc="509E3F46">
      <w:numFmt w:val="bullet"/>
      <w:lvlText w:val="•"/>
      <w:lvlJc w:val="left"/>
      <w:pPr>
        <w:ind w:left="5788" w:hanging="721"/>
      </w:pPr>
      <w:rPr>
        <w:rFonts w:hint="default"/>
        <w:lang w:val="en-US" w:eastAsia="en-US" w:bidi="en-US"/>
      </w:rPr>
    </w:lvl>
    <w:lvl w:ilvl="7" w:tplc="E604C8A8">
      <w:numFmt w:val="bullet"/>
      <w:lvlText w:val="•"/>
      <w:lvlJc w:val="left"/>
      <w:pPr>
        <w:ind w:left="6736" w:hanging="721"/>
      </w:pPr>
      <w:rPr>
        <w:rFonts w:hint="default"/>
        <w:lang w:val="en-US" w:eastAsia="en-US" w:bidi="en-US"/>
      </w:rPr>
    </w:lvl>
    <w:lvl w:ilvl="8" w:tplc="823488D6">
      <w:numFmt w:val="bullet"/>
      <w:lvlText w:val="•"/>
      <w:lvlJc w:val="left"/>
      <w:pPr>
        <w:ind w:left="7684" w:hanging="721"/>
      </w:pPr>
      <w:rPr>
        <w:rFonts w:hint="default"/>
        <w:lang w:val="en-US" w:eastAsia="en-US" w:bidi="en-US"/>
      </w:rPr>
    </w:lvl>
  </w:abstractNum>
  <w:abstractNum w:abstractNumId="6" w15:restartNumberingAfterBreak="0">
    <w:nsid w:val="5E2037D2"/>
    <w:multiLevelType w:val="hybridMultilevel"/>
    <w:tmpl w:val="4C3E5194"/>
    <w:lvl w:ilvl="0" w:tplc="1284BC30">
      <w:start w:val="1"/>
      <w:numFmt w:val="lowerRoman"/>
      <w:lvlText w:val="(%1)"/>
      <w:lvlJc w:val="right"/>
      <w:pPr>
        <w:ind w:left="1080" w:hanging="360"/>
      </w:pPr>
      <w:rPr>
        <w:rFonts w:ascii="CG Times" w:eastAsia="CG Times" w:hAnsi="CG Times" w:cs="CG Tim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405173"/>
    <w:multiLevelType w:val="multilevel"/>
    <w:tmpl w:val="F3802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0638795">
    <w:abstractNumId w:val="7"/>
  </w:num>
  <w:num w:numId="2" w16cid:durableId="194387500">
    <w:abstractNumId w:val="4"/>
  </w:num>
  <w:num w:numId="3" w16cid:durableId="1055081168">
    <w:abstractNumId w:val="0"/>
  </w:num>
  <w:num w:numId="4" w16cid:durableId="331690523">
    <w:abstractNumId w:val="5"/>
  </w:num>
  <w:num w:numId="5" w16cid:durableId="765348047">
    <w:abstractNumId w:val="6"/>
  </w:num>
  <w:num w:numId="6" w16cid:durableId="1071805240">
    <w:abstractNumId w:val="1"/>
  </w:num>
  <w:num w:numId="7" w16cid:durableId="1832522828">
    <w:abstractNumId w:val="2"/>
  </w:num>
  <w:num w:numId="8" w16cid:durableId="177170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25"/>
    <w:rsid w:val="000173B4"/>
    <w:rsid w:val="00031AA2"/>
    <w:rsid w:val="00043946"/>
    <w:rsid w:val="00043C55"/>
    <w:rsid w:val="00044382"/>
    <w:rsid w:val="000541ED"/>
    <w:rsid w:val="00054BF4"/>
    <w:rsid w:val="0006299C"/>
    <w:rsid w:val="0007403D"/>
    <w:rsid w:val="00075BF7"/>
    <w:rsid w:val="0008396F"/>
    <w:rsid w:val="000853E1"/>
    <w:rsid w:val="0008607E"/>
    <w:rsid w:val="00090CE4"/>
    <w:rsid w:val="00095529"/>
    <w:rsid w:val="000A4E4B"/>
    <w:rsid w:val="000A64DC"/>
    <w:rsid w:val="000B4FE7"/>
    <w:rsid w:val="000C4E48"/>
    <w:rsid w:val="000D7E6F"/>
    <w:rsid w:val="000E5A90"/>
    <w:rsid w:val="00101986"/>
    <w:rsid w:val="0011442F"/>
    <w:rsid w:val="00114CC3"/>
    <w:rsid w:val="001176FE"/>
    <w:rsid w:val="0014269F"/>
    <w:rsid w:val="00146F62"/>
    <w:rsid w:val="001476B8"/>
    <w:rsid w:val="00150D4D"/>
    <w:rsid w:val="00172CAD"/>
    <w:rsid w:val="00177E58"/>
    <w:rsid w:val="0018002F"/>
    <w:rsid w:val="0019628F"/>
    <w:rsid w:val="001A162F"/>
    <w:rsid w:val="001C712D"/>
    <w:rsid w:val="00205C11"/>
    <w:rsid w:val="00211E00"/>
    <w:rsid w:val="00226C5F"/>
    <w:rsid w:val="00245AE6"/>
    <w:rsid w:val="00264536"/>
    <w:rsid w:val="00267371"/>
    <w:rsid w:val="00271FE3"/>
    <w:rsid w:val="0028058E"/>
    <w:rsid w:val="00291F04"/>
    <w:rsid w:val="00294302"/>
    <w:rsid w:val="002960DF"/>
    <w:rsid w:val="002B21FF"/>
    <w:rsid w:val="002B31C0"/>
    <w:rsid w:val="002C36DB"/>
    <w:rsid w:val="002D59E4"/>
    <w:rsid w:val="002F3935"/>
    <w:rsid w:val="0030185F"/>
    <w:rsid w:val="0030231B"/>
    <w:rsid w:val="00304D3A"/>
    <w:rsid w:val="00311741"/>
    <w:rsid w:val="00312C86"/>
    <w:rsid w:val="00313AB2"/>
    <w:rsid w:val="00346D0E"/>
    <w:rsid w:val="003522C1"/>
    <w:rsid w:val="00352B29"/>
    <w:rsid w:val="00360B94"/>
    <w:rsid w:val="00364214"/>
    <w:rsid w:val="003659B1"/>
    <w:rsid w:val="00366A24"/>
    <w:rsid w:val="00373525"/>
    <w:rsid w:val="003748CF"/>
    <w:rsid w:val="003A46DF"/>
    <w:rsid w:val="003A5211"/>
    <w:rsid w:val="003A5EE8"/>
    <w:rsid w:val="003B71BC"/>
    <w:rsid w:val="003C563D"/>
    <w:rsid w:val="003D12B6"/>
    <w:rsid w:val="003F3776"/>
    <w:rsid w:val="003F506B"/>
    <w:rsid w:val="00402528"/>
    <w:rsid w:val="004203E3"/>
    <w:rsid w:val="0042355D"/>
    <w:rsid w:val="0043498D"/>
    <w:rsid w:val="0043738C"/>
    <w:rsid w:val="004463FC"/>
    <w:rsid w:val="00446C6F"/>
    <w:rsid w:val="004547C7"/>
    <w:rsid w:val="00470095"/>
    <w:rsid w:val="0047174C"/>
    <w:rsid w:val="004924AF"/>
    <w:rsid w:val="004968D9"/>
    <w:rsid w:val="00497EBB"/>
    <w:rsid w:val="004B038C"/>
    <w:rsid w:val="004B4BA9"/>
    <w:rsid w:val="004B72E1"/>
    <w:rsid w:val="004C195F"/>
    <w:rsid w:val="004C5709"/>
    <w:rsid w:val="004D3862"/>
    <w:rsid w:val="004E15E7"/>
    <w:rsid w:val="004E16C8"/>
    <w:rsid w:val="004F3AED"/>
    <w:rsid w:val="004F7775"/>
    <w:rsid w:val="005028F4"/>
    <w:rsid w:val="00515D06"/>
    <w:rsid w:val="00565414"/>
    <w:rsid w:val="00572B8F"/>
    <w:rsid w:val="005904D0"/>
    <w:rsid w:val="005969E4"/>
    <w:rsid w:val="005A37B9"/>
    <w:rsid w:val="005B24CD"/>
    <w:rsid w:val="005E488A"/>
    <w:rsid w:val="005E5A6F"/>
    <w:rsid w:val="005F1413"/>
    <w:rsid w:val="005F7991"/>
    <w:rsid w:val="00604A57"/>
    <w:rsid w:val="006120F4"/>
    <w:rsid w:val="00614F40"/>
    <w:rsid w:val="00615638"/>
    <w:rsid w:val="00621DF2"/>
    <w:rsid w:val="00623E32"/>
    <w:rsid w:val="006278C4"/>
    <w:rsid w:val="00631CAF"/>
    <w:rsid w:val="00650EF2"/>
    <w:rsid w:val="0065360A"/>
    <w:rsid w:val="00662221"/>
    <w:rsid w:val="00676F1D"/>
    <w:rsid w:val="00691EE3"/>
    <w:rsid w:val="00692BC8"/>
    <w:rsid w:val="00697A1B"/>
    <w:rsid w:val="006A0741"/>
    <w:rsid w:val="006A0970"/>
    <w:rsid w:val="006A4234"/>
    <w:rsid w:val="006A5E52"/>
    <w:rsid w:val="006A6E3D"/>
    <w:rsid w:val="006B20EB"/>
    <w:rsid w:val="006B53D5"/>
    <w:rsid w:val="006C0491"/>
    <w:rsid w:val="006C18AC"/>
    <w:rsid w:val="006C18DD"/>
    <w:rsid w:val="006D3A31"/>
    <w:rsid w:val="006E6EC4"/>
    <w:rsid w:val="006F21F5"/>
    <w:rsid w:val="006F2606"/>
    <w:rsid w:val="006F3390"/>
    <w:rsid w:val="0072248D"/>
    <w:rsid w:val="00744003"/>
    <w:rsid w:val="007573EB"/>
    <w:rsid w:val="00766A60"/>
    <w:rsid w:val="007765F6"/>
    <w:rsid w:val="007811F1"/>
    <w:rsid w:val="0079145A"/>
    <w:rsid w:val="00794554"/>
    <w:rsid w:val="007C0AFF"/>
    <w:rsid w:val="007D1860"/>
    <w:rsid w:val="007E2427"/>
    <w:rsid w:val="007E5D4C"/>
    <w:rsid w:val="007E6DDA"/>
    <w:rsid w:val="00803DE1"/>
    <w:rsid w:val="0080457C"/>
    <w:rsid w:val="00811761"/>
    <w:rsid w:val="0081522B"/>
    <w:rsid w:val="0082124E"/>
    <w:rsid w:val="0083145E"/>
    <w:rsid w:val="008346E4"/>
    <w:rsid w:val="00835CF5"/>
    <w:rsid w:val="00856289"/>
    <w:rsid w:val="00863FEF"/>
    <w:rsid w:val="00880CFA"/>
    <w:rsid w:val="00882EAF"/>
    <w:rsid w:val="008D4C06"/>
    <w:rsid w:val="008E180C"/>
    <w:rsid w:val="008E4A77"/>
    <w:rsid w:val="008F79C8"/>
    <w:rsid w:val="00915561"/>
    <w:rsid w:val="0092362A"/>
    <w:rsid w:val="00926EC5"/>
    <w:rsid w:val="009518C3"/>
    <w:rsid w:val="009519BB"/>
    <w:rsid w:val="00982C4A"/>
    <w:rsid w:val="0098615F"/>
    <w:rsid w:val="009877D1"/>
    <w:rsid w:val="009C32BD"/>
    <w:rsid w:val="009D34B0"/>
    <w:rsid w:val="009F359E"/>
    <w:rsid w:val="009F3ECB"/>
    <w:rsid w:val="009F55A7"/>
    <w:rsid w:val="009F71C3"/>
    <w:rsid w:val="00A0107E"/>
    <w:rsid w:val="00A01803"/>
    <w:rsid w:val="00A03B94"/>
    <w:rsid w:val="00A20A6F"/>
    <w:rsid w:val="00A22058"/>
    <w:rsid w:val="00A22CF7"/>
    <w:rsid w:val="00A233F2"/>
    <w:rsid w:val="00A30A11"/>
    <w:rsid w:val="00A30D09"/>
    <w:rsid w:val="00A33559"/>
    <w:rsid w:val="00A37EEE"/>
    <w:rsid w:val="00A40C07"/>
    <w:rsid w:val="00A463F2"/>
    <w:rsid w:val="00A52BF5"/>
    <w:rsid w:val="00A533F3"/>
    <w:rsid w:val="00A65606"/>
    <w:rsid w:val="00A70489"/>
    <w:rsid w:val="00A94296"/>
    <w:rsid w:val="00A95DE6"/>
    <w:rsid w:val="00AA3347"/>
    <w:rsid w:val="00AC2214"/>
    <w:rsid w:val="00AC67A3"/>
    <w:rsid w:val="00AD7E89"/>
    <w:rsid w:val="00AE343D"/>
    <w:rsid w:val="00AE58F3"/>
    <w:rsid w:val="00AF0CC5"/>
    <w:rsid w:val="00AF6E3E"/>
    <w:rsid w:val="00B00BA6"/>
    <w:rsid w:val="00B106C3"/>
    <w:rsid w:val="00B20DDF"/>
    <w:rsid w:val="00B241AC"/>
    <w:rsid w:val="00B353C6"/>
    <w:rsid w:val="00B42CB6"/>
    <w:rsid w:val="00B470E9"/>
    <w:rsid w:val="00B47A57"/>
    <w:rsid w:val="00B5260B"/>
    <w:rsid w:val="00B561D7"/>
    <w:rsid w:val="00B632C0"/>
    <w:rsid w:val="00B9229B"/>
    <w:rsid w:val="00BA30E6"/>
    <w:rsid w:val="00BA643C"/>
    <w:rsid w:val="00BB7BCB"/>
    <w:rsid w:val="00BC3BF5"/>
    <w:rsid w:val="00BC5229"/>
    <w:rsid w:val="00BD2DF9"/>
    <w:rsid w:val="00BD6152"/>
    <w:rsid w:val="00BE6715"/>
    <w:rsid w:val="00BF671E"/>
    <w:rsid w:val="00C330F9"/>
    <w:rsid w:val="00C45638"/>
    <w:rsid w:val="00C50C91"/>
    <w:rsid w:val="00C742E6"/>
    <w:rsid w:val="00C8094A"/>
    <w:rsid w:val="00C86A8E"/>
    <w:rsid w:val="00C90B07"/>
    <w:rsid w:val="00CA5FAF"/>
    <w:rsid w:val="00CB42A0"/>
    <w:rsid w:val="00CC52FE"/>
    <w:rsid w:val="00CC7765"/>
    <w:rsid w:val="00CF2757"/>
    <w:rsid w:val="00CF4E12"/>
    <w:rsid w:val="00D06AD8"/>
    <w:rsid w:val="00D13727"/>
    <w:rsid w:val="00D16558"/>
    <w:rsid w:val="00D22353"/>
    <w:rsid w:val="00D25E6C"/>
    <w:rsid w:val="00D3382F"/>
    <w:rsid w:val="00D36196"/>
    <w:rsid w:val="00D4025E"/>
    <w:rsid w:val="00D457B9"/>
    <w:rsid w:val="00D5445E"/>
    <w:rsid w:val="00D553C3"/>
    <w:rsid w:val="00D653A0"/>
    <w:rsid w:val="00D73101"/>
    <w:rsid w:val="00D77B1F"/>
    <w:rsid w:val="00D86537"/>
    <w:rsid w:val="00D93825"/>
    <w:rsid w:val="00DA6C24"/>
    <w:rsid w:val="00DB615C"/>
    <w:rsid w:val="00DC3064"/>
    <w:rsid w:val="00DD0FDA"/>
    <w:rsid w:val="00DD3233"/>
    <w:rsid w:val="00DD4983"/>
    <w:rsid w:val="00DE6ADD"/>
    <w:rsid w:val="00DF40B8"/>
    <w:rsid w:val="00E02E7F"/>
    <w:rsid w:val="00E0458D"/>
    <w:rsid w:val="00E13740"/>
    <w:rsid w:val="00E20658"/>
    <w:rsid w:val="00E21A73"/>
    <w:rsid w:val="00E328FD"/>
    <w:rsid w:val="00E343FB"/>
    <w:rsid w:val="00E34B74"/>
    <w:rsid w:val="00E410AE"/>
    <w:rsid w:val="00E41366"/>
    <w:rsid w:val="00E4534B"/>
    <w:rsid w:val="00E47B90"/>
    <w:rsid w:val="00E526E8"/>
    <w:rsid w:val="00E56452"/>
    <w:rsid w:val="00E618EC"/>
    <w:rsid w:val="00E6280E"/>
    <w:rsid w:val="00E74E8D"/>
    <w:rsid w:val="00E754C8"/>
    <w:rsid w:val="00E81C5C"/>
    <w:rsid w:val="00E959D2"/>
    <w:rsid w:val="00EA09BD"/>
    <w:rsid w:val="00EA67A3"/>
    <w:rsid w:val="00EB15DA"/>
    <w:rsid w:val="00ED2CCA"/>
    <w:rsid w:val="00EE001F"/>
    <w:rsid w:val="00EE038E"/>
    <w:rsid w:val="00EE0C31"/>
    <w:rsid w:val="00EE5A6B"/>
    <w:rsid w:val="00EF2B74"/>
    <w:rsid w:val="00EF65AA"/>
    <w:rsid w:val="00F024C1"/>
    <w:rsid w:val="00F046F3"/>
    <w:rsid w:val="00F07ED6"/>
    <w:rsid w:val="00F16D04"/>
    <w:rsid w:val="00F21C2B"/>
    <w:rsid w:val="00F2657F"/>
    <w:rsid w:val="00F70E74"/>
    <w:rsid w:val="00F74C5A"/>
    <w:rsid w:val="00F91DB1"/>
    <w:rsid w:val="00F97F91"/>
    <w:rsid w:val="00FA0804"/>
    <w:rsid w:val="00FA163D"/>
    <w:rsid w:val="00FA2C76"/>
    <w:rsid w:val="00FB1530"/>
    <w:rsid w:val="00FC2845"/>
    <w:rsid w:val="00FE2326"/>
    <w:rsid w:val="00FE6623"/>
    <w:rsid w:val="00FE6E06"/>
    <w:rsid w:val="00FF246B"/>
    <w:rsid w:val="00FF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58EC6"/>
  <w15:docId w15:val="{04C33BE4-EFAB-41D7-844E-72DDBAB1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CG Times" w:hAnsi="CG Times" w:cs="CG 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101986"/>
    <w:pPr>
      <w:ind w:left="720"/>
      <w:contextualSpacing/>
    </w:pPr>
  </w:style>
  <w:style w:type="paragraph" w:styleId="Footer">
    <w:name w:val="footer"/>
    <w:basedOn w:val="Normal"/>
    <w:link w:val="FooterChar"/>
    <w:uiPriority w:val="99"/>
    <w:unhideWhenUsed/>
    <w:rsid w:val="00692BC8"/>
    <w:pPr>
      <w:tabs>
        <w:tab w:val="center" w:pos="4680"/>
        <w:tab w:val="right" w:pos="9360"/>
      </w:tabs>
    </w:pPr>
  </w:style>
  <w:style w:type="character" w:customStyle="1" w:styleId="FooterChar">
    <w:name w:val="Footer Char"/>
    <w:basedOn w:val="DefaultParagraphFont"/>
    <w:link w:val="Footer"/>
    <w:uiPriority w:val="99"/>
    <w:rsid w:val="00692BC8"/>
  </w:style>
  <w:style w:type="character" w:styleId="CommentReference">
    <w:name w:val="annotation reference"/>
    <w:basedOn w:val="DefaultParagraphFont"/>
    <w:uiPriority w:val="99"/>
    <w:semiHidden/>
    <w:unhideWhenUsed/>
    <w:rsid w:val="009F3ECB"/>
    <w:rPr>
      <w:sz w:val="16"/>
      <w:szCs w:val="16"/>
    </w:rPr>
  </w:style>
  <w:style w:type="paragraph" w:styleId="CommentText">
    <w:name w:val="annotation text"/>
    <w:basedOn w:val="Normal"/>
    <w:link w:val="CommentTextChar"/>
    <w:uiPriority w:val="99"/>
    <w:semiHidden/>
    <w:unhideWhenUsed/>
    <w:rsid w:val="009F3ECB"/>
    <w:rPr>
      <w:sz w:val="20"/>
      <w:szCs w:val="20"/>
    </w:rPr>
  </w:style>
  <w:style w:type="character" w:customStyle="1" w:styleId="CommentTextChar">
    <w:name w:val="Comment Text Char"/>
    <w:basedOn w:val="DefaultParagraphFont"/>
    <w:link w:val="CommentText"/>
    <w:uiPriority w:val="99"/>
    <w:semiHidden/>
    <w:rsid w:val="009F3ECB"/>
    <w:rPr>
      <w:sz w:val="20"/>
      <w:szCs w:val="20"/>
    </w:rPr>
  </w:style>
  <w:style w:type="paragraph" w:styleId="CommentSubject">
    <w:name w:val="annotation subject"/>
    <w:basedOn w:val="CommentText"/>
    <w:next w:val="CommentText"/>
    <w:link w:val="CommentSubjectChar"/>
    <w:uiPriority w:val="99"/>
    <w:semiHidden/>
    <w:unhideWhenUsed/>
    <w:rsid w:val="009F3ECB"/>
    <w:rPr>
      <w:b/>
      <w:bCs/>
    </w:rPr>
  </w:style>
  <w:style w:type="character" w:customStyle="1" w:styleId="CommentSubjectChar">
    <w:name w:val="Comment Subject Char"/>
    <w:basedOn w:val="CommentTextChar"/>
    <w:link w:val="CommentSubject"/>
    <w:uiPriority w:val="99"/>
    <w:semiHidden/>
    <w:rsid w:val="009F3ECB"/>
    <w:rPr>
      <w:b/>
      <w:bCs/>
      <w:sz w:val="20"/>
      <w:szCs w:val="20"/>
    </w:rPr>
  </w:style>
  <w:style w:type="paragraph" w:customStyle="1" w:styleId="xmsolistparagraph">
    <w:name w:val="x_msolistparagraph"/>
    <w:basedOn w:val="Normal"/>
    <w:rsid w:val="00C50C91"/>
    <w:pPr>
      <w:widowControl/>
      <w:spacing w:before="100" w:beforeAutospacing="1" w:after="100" w:afterAutospacing="1"/>
    </w:pPr>
    <w:rPr>
      <w:rFonts w:ascii="Times New Roman" w:eastAsia="Times New Roman" w:hAnsi="Times New Roman" w:cs="Times New Roman"/>
      <w:lang w:eastAsia="zh-CN"/>
    </w:rPr>
  </w:style>
  <w:style w:type="paragraph" w:customStyle="1" w:styleId="xmsonormal">
    <w:name w:val="x_msonormal"/>
    <w:basedOn w:val="Normal"/>
    <w:rsid w:val="003659B1"/>
    <w:pPr>
      <w:widowControl/>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5110">
      <w:bodyDiv w:val="1"/>
      <w:marLeft w:val="0"/>
      <w:marRight w:val="0"/>
      <w:marTop w:val="0"/>
      <w:marBottom w:val="0"/>
      <w:divBdr>
        <w:top w:val="none" w:sz="0" w:space="0" w:color="auto"/>
        <w:left w:val="none" w:sz="0" w:space="0" w:color="auto"/>
        <w:bottom w:val="none" w:sz="0" w:space="0" w:color="auto"/>
        <w:right w:val="none" w:sz="0" w:space="0" w:color="auto"/>
      </w:divBdr>
    </w:div>
    <w:div w:id="843588036">
      <w:bodyDiv w:val="1"/>
      <w:marLeft w:val="0"/>
      <w:marRight w:val="0"/>
      <w:marTop w:val="0"/>
      <w:marBottom w:val="0"/>
      <w:divBdr>
        <w:top w:val="none" w:sz="0" w:space="0" w:color="auto"/>
        <w:left w:val="none" w:sz="0" w:space="0" w:color="auto"/>
        <w:bottom w:val="none" w:sz="0" w:space="0" w:color="auto"/>
        <w:right w:val="none" w:sz="0" w:space="0" w:color="auto"/>
      </w:divBdr>
    </w:div>
    <w:div w:id="1425419745">
      <w:bodyDiv w:val="1"/>
      <w:marLeft w:val="0"/>
      <w:marRight w:val="0"/>
      <w:marTop w:val="0"/>
      <w:marBottom w:val="0"/>
      <w:divBdr>
        <w:top w:val="none" w:sz="0" w:space="0" w:color="auto"/>
        <w:left w:val="none" w:sz="0" w:space="0" w:color="auto"/>
        <w:bottom w:val="none" w:sz="0" w:space="0" w:color="auto"/>
        <w:right w:val="none" w:sz="0" w:space="0" w:color="auto"/>
      </w:divBdr>
    </w:div>
    <w:div w:id="179425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awinsider.com/clause/no-employment-relationsh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cope thomas</dc:creator>
  <cp:lastModifiedBy>cope thomas</cp:lastModifiedBy>
  <cp:revision>10</cp:revision>
  <dcterms:created xsi:type="dcterms:W3CDTF">2025-08-28T11:54:00Z</dcterms:created>
  <dcterms:modified xsi:type="dcterms:W3CDTF">2025-08-28T12:00:00Z</dcterms:modified>
</cp:coreProperties>
</file>